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39DB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E5F4712" w14:textId="77777777" w:rsidR="00127664" w:rsidRPr="00194366" w:rsidRDefault="00136BE2" w:rsidP="00181C6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194366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5EBAC3A" wp14:editId="0D3AD90F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39790" cy="61150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66670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A04BBEB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2A9E90E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B5EB141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AC2C50E" w14:textId="77777777" w:rsidR="00127664" w:rsidRPr="00194366" w:rsidRDefault="00127664" w:rsidP="00997DC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0E9E00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4D03FC4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42B0CE9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29AFDCC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F07229A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FC716DC" w14:textId="77777777" w:rsidR="00A46E99" w:rsidRPr="002D4DCA" w:rsidRDefault="00A46E99" w:rsidP="00997D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>KWALIFIKOWALNOŚĆ WYDATKÓW</w:t>
      </w:r>
    </w:p>
    <w:p w14:paraId="33C4C725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1F18AC63" w14:textId="7D29AB0C" w:rsidR="00A46E99" w:rsidRPr="002D4DCA" w:rsidRDefault="00A46E99" w:rsidP="00997DCD">
      <w:pPr>
        <w:widowControl w:val="0"/>
        <w:autoSpaceDE w:val="0"/>
        <w:autoSpaceDN w:val="0"/>
        <w:spacing w:before="73" w:after="0" w:line="240" w:lineRule="auto"/>
        <w:ind w:right="542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w ramach </w:t>
      </w:r>
      <w:r w:rsidR="00233BF1">
        <w:rPr>
          <w:rFonts w:ascii="Arial" w:eastAsia="Arial" w:hAnsi="Arial" w:cs="Arial"/>
          <w:b/>
          <w:bCs/>
          <w:sz w:val="28"/>
          <w:szCs w:val="28"/>
        </w:rPr>
        <w:t>wniosku</w:t>
      </w:r>
      <w:r w:rsidR="00AB3D39" w:rsidRPr="002D4DCA">
        <w:rPr>
          <w:rFonts w:ascii="Arial" w:eastAsia="Arial" w:hAnsi="Arial" w:cs="Arial"/>
          <w:b/>
          <w:bCs/>
          <w:sz w:val="28"/>
          <w:szCs w:val="28"/>
        </w:rPr>
        <w:t xml:space="preserve"> grantowego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realizowanego ze</w:t>
      </w:r>
      <w:r w:rsidR="00962EB1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środków 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 xml:space="preserve">programu regionalnego 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>Fundusz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>e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Europejski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>e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dla Opolskiego 2021-2027, działanie 1.</w:t>
      </w:r>
      <w:r w:rsidR="003810CA" w:rsidRPr="002D4DCA">
        <w:rPr>
          <w:rFonts w:ascii="Arial" w:eastAsia="Arial" w:hAnsi="Arial" w:cs="Arial"/>
          <w:b/>
          <w:bCs/>
          <w:sz w:val="28"/>
          <w:szCs w:val="28"/>
        </w:rPr>
        <w:t>2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810CA" w:rsidRPr="002D4DCA">
        <w:rPr>
          <w:rFonts w:ascii="Arial" w:eastAsia="Arial" w:hAnsi="Arial" w:cs="Arial"/>
          <w:b/>
          <w:bCs/>
          <w:iCs/>
          <w:sz w:val="28"/>
          <w:szCs w:val="28"/>
        </w:rPr>
        <w:t>Opolskie Innowacyjne</w:t>
      </w:r>
      <w:r w:rsidR="00B74C73" w:rsidRPr="002D4DCA">
        <w:rPr>
          <w:rFonts w:ascii="Arial" w:eastAsia="Arial" w:hAnsi="Arial" w:cs="Arial"/>
          <w:b/>
          <w:bCs/>
          <w:iCs/>
          <w:sz w:val="28"/>
          <w:szCs w:val="28"/>
        </w:rPr>
        <w:t xml:space="preserve"> – Praktyczne prace dyplomowe</w:t>
      </w:r>
    </w:p>
    <w:p w14:paraId="109A128E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1C69B18" w14:textId="77777777" w:rsidR="00CD057C" w:rsidRPr="002D4DCA" w:rsidRDefault="00CD057C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3B38A277" w14:textId="77777777" w:rsidR="00CD057C" w:rsidRPr="002D4DCA" w:rsidRDefault="00CD057C" w:rsidP="00997DCD">
      <w:pPr>
        <w:widowControl w:val="0"/>
        <w:autoSpaceDE w:val="0"/>
        <w:autoSpaceDN w:val="0"/>
        <w:spacing w:before="45" w:after="0" w:line="276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>Priorytet FEOP.01 Fundusze Europejskie na rzecz</w:t>
      </w:r>
      <w:r w:rsidRPr="002D4DCA">
        <w:rPr>
          <w:rFonts w:ascii="Arial" w:eastAsia="Carlito" w:hAnsi="Arial" w:cs="Arial"/>
          <w:spacing w:val="-24"/>
          <w:sz w:val="28"/>
          <w:szCs w:val="28"/>
        </w:rPr>
        <w:t xml:space="preserve"> </w:t>
      </w:r>
      <w:r w:rsidRPr="002D4DCA">
        <w:rPr>
          <w:rFonts w:ascii="Arial" w:eastAsia="Carlito" w:hAnsi="Arial" w:cs="Arial"/>
          <w:sz w:val="28"/>
          <w:szCs w:val="28"/>
        </w:rPr>
        <w:t xml:space="preserve">wzrostu </w:t>
      </w:r>
    </w:p>
    <w:p w14:paraId="06BD724C" w14:textId="77777777" w:rsidR="00CD057C" w:rsidRPr="002D4DCA" w:rsidRDefault="00CD057C" w:rsidP="00997DCD">
      <w:pPr>
        <w:widowControl w:val="0"/>
        <w:autoSpaceDE w:val="0"/>
        <w:autoSpaceDN w:val="0"/>
        <w:spacing w:before="45" w:after="0" w:line="276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>innowacyjności i konkurencyjności</w:t>
      </w:r>
      <w:r w:rsidRPr="002D4DCA">
        <w:rPr>
          <w:rFonts w:ascii="Arial" w:eastAsia="Carlito" w:hAnsi="Arial" w:cs="Arial"/>
          <w:spacing w:val="-8"/>
          <w:sz w:val="28"/>
          <w:szCs w:val="28"/>
        </w:rPr>
        <w:t xml:space="preserve"> </w:t>
      </w:r>
      <w:r w:rsidRPr="002D4DCA">
        <w:rPr>
          <w:rFonts w:ascii="Arial" w:eastAsia="Carlito" w:hAnsi="Arial" w:cs="Arial"/>
          <w:sz w:val="28"/>
          <w:szCs w:val="28"/>
        </w:rPr>
        <w:t>opolskiego</w:t>
      </w:r>
    </w:p>
    <w:p w14:paraId="2CD68788" w14:textId="7B4D0652" w:rsidR="00CD057C" w:rsidRPr="002D4DCA" w:rsidRDefault="00CD057C" w:rsidP="00997DCD">
      <w:pPr>
        <w:widowControl w:val="0"/>
        <w:autoSpaceDE w:val="0"/>
        <w:autoSpaceDN w:val="0"/>
        <w:spacing w:before="43" w:after="0" w:line="278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 xml:space="preserve">Cel szczegółowy: EFRR.CP1.I </w:t>
      </w:r>
      <w:r w:rsidR="003810CA" w:rsidRPr="002D4DCA">
        <w:rPr>
          <w:rFonts w:ascii="Arial" w:eastAsia="Carlito" w:hAnsi="Arial" w:cs="Arial"/>
          <w:sz w:val="28"/>
          <w:szCs w:val="28"/>
        </w:rPr>
        <w:t>–</w:t>
      </w:r>
      <w:r w:rsidRPr="002D4DCA">
        <w:rPr>
          <w:rFonts w:ascii="Arial" w:eastAsia="Carlito" w:hAnsi="Arial" w:cs="Arial"/>
          <w:sz w:val="28"/>
          <w:szCs w:val="28"/>
        </w:rPr>
        <w:t xml:space="preserve"> </w:t>
      </w:r>
      <w:r w:rsidR="003810CA" w:rsidRPr="002D4DCA">
        <w:rPr>
          <w:rFonts w:ascii="Arial" w:eastAsia="Carlito" w:hAnsi="Arial" w:cs="Arial"/>
          <w:sz w:val="28"/>
          <w:szCs w:val="28"/>
        </w:rPr>
        <w:t>Rozwijanie i wzmacnianie zdolności badawczych i innowacyjnych oraz wykorzystywanie zaawansowanych technologii</w:t>
      </w:r>
    </w:p>
    <w:p w14:paraId="3D1A2F8B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309EB7BF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53FBE278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12BE566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C0C1854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470E10AE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1A2B11A" w14:textId="77777777" w:rsidR="00A46E99" w:rsidRPr="002D4DCA" w:rsidRDefault="00A46E99" w:rsidP="00997DCD">
      <w:pPr>
        <w:widowControl w:val="0"/>
        <w:autoSpaceDE w:val="0"/>
        <w:autoSpaceDN w:val="0"/>
        <w:spacing w:before="73" w:after="0" w:line="240" w:lineRule="auto"/>
        <w:ind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>Wersja 1</w:t>
      </w:r>
    </w:p>
    <w:p w14:paraId="5970F1FC" w14:textId="4FF37BD4" w:rsidR="00A46E99" w:rsidRPr="002D4DCA" w:rsidRDefault="00A46E99" w:rsidP="00997DCD">
      <w:pPr>
        <w:widowControl w:val="0"/>
        <w:autoSpaceDE w:val="0"/>
        <w:autoSpaceDN w:val="0"/>
        <w:spacing w:before="73" w:after="0" w:line="240" w:lineRule="auto"/>
        <w:ind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Opole, </w:t>
      </w:r>
      <w:r w:rsidR="0015376C" w:rsidRPr="002D4DCA">
        <w:rPr>
          <w:rFonts w:ascii="Arial" w:eastAsia="Arial" w:hAnsi="Arial" w:cs="Arial"/>
          <w:b/>
          <w:bCs/>
          <w:sz w:val="28"/>
          <w:szCs w:val="28"/>
        </w:rPr>
        <w:t>lipiec</w:t>
      </w:r>
      <w:r w:rsidR="005F78DD" w:rsidRPr="002D4DC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>202</w:t>
      </w:r>
      <w:r w:rsidR="005F78DD" w:rsidRPr="002D4DCA">
        <w:rPr>
          <w:rFonts w:ascii="Arial" w:eastAsia="Arial" w:hAnsi="Arial" w:cs="Arial"/>
          <w:b/>
          <w:bCs/>
          <w:sz w:val="28"/>
          <w:szCs w:val="28"/>
        </w:rPr>
        <w:t>4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r.  </w:t>
      </w:r>
    </w:p>
    <w:p w14:paraId="5D002B96" w14:textId="77777777" w:rsidR="00A46E99" w:rsidRPr="00194366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A94F307" w14:textId="77777777" w:rsidR="00A46E99" w:rsidRPr="00194366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7CCF687A" w14:textId="77777777" w:rsidR="00194366" w:rsidRDefault="00194366" w:rsidP="00181C6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F5EC6FB" w14:textId="77777777" w:rsidR="00194366" w:rsidRDefault="00194366" w:rsidP="00181C6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70E2386" w14:textId="5A0ADD15" w:rsidR="00A93623" w:rsidRDefault="00EE09EA" w:rsidP="002D4D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Kwalifikowalność wydatków dla projektów współfinansowanych ze środków krajowych i unijnych w ramach</w:t>
      </w:r>
      <w:r w:rsidR="007C01C6">
        <w:rPr>
          <w:rFonts w:ascii="Arial" w:hAnsi="Arial" w:cs="Arial"/>
          <w:sz w:val="24"/>
          <w:szCs w:val="24"/>
        </w:rPr>
        <w:t xml:space="preserve"> </w:t>
      </w:r>
      <w:r w:rsidRPr="00356E3F">
        <w:rPr>
          <w:rFonts w:ascii="Arial" w:hAnsi="Arial" w:cs="Arial"/>
          <w:sz w:val="24"/>
          <w:szCs w:val="24"/>
        </w:rPr>
        <w:t>programu</w:t>
      </w:r>
      <w:r w:rsidR="00C35439">
        <w:rPr>
          <w:rFonts w:ascii="Arial" w:hAnsi="Arial" w:cs="Arial"/>
          <w:sz w:val="24"/>
          <w:szCs w:val="24"/>
        </w:rPr>
        <w:t xml:space="preserve"> regionalnego</w:t>
      </w:r>
      <w:r w:rsidRPr="00356E3F">
        <w:rPr>
          <w:rFonts w:ascii="Arial" w:hAnsi="Arial" w:cs="Arial"/>
          <w:sz w:val="24"/>
          <w:szCs w:val="24"/>
        </w:rPr>
        <w:t xml:space="preserve"> F</w:t>
      </w:r>
      <w:r w:rsidR="007C01C6">
        <w:rPr>
          <w:rFonts w:ascii="Arial" w:hAnsi="Arial" w:cs="Arial"/>
          <w:sz w:val="24"/>
          <w:szCs w:val="24"/>
        </w:rPr>
        <w:t>undusze Europejskie dla Opolskiego</w:t>
      </w:r>
      <w:r w:rsidRPr="00356E3F">
        <w:rPr>
          <w:rFonts w:ascii="Arial" w:hAnsi="Arial" w:cs="Arial"/>
          <w:sz w:val="24"/>
          <w:szCs w:val="24"/>
        </w:rPr>
        <w:t xml:space="preserve"> 2021-2027 musi być zgodna z przepisami unijnymi i krajowymi, w tym w szczególności z dokumentem </w:t>
      </w:r>
      <w:hyperlink r:id="rId9" w:history="1">
        <w:r w:rsidRPr="00356E3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Wytyczne dotyczące kwalifikowalności</w:t>
        </w:r>
        <w:r w:rsidR="0054747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 xml:space="preserve"> wydatków na lata</w:t>
        </w:r>
        <w:r w:rsidRPr="00356E3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 xml:space="preserve"> 2021-2027</w:t>
        </w:r>
      </w:hyperlink>
      <w:r w:rsidRPr="00356E3F">
        <w:rPr>
          <w:rFonts w:ascii="Arial" w:hAnsi="Arial" w:cs="Arial"/>
          <w:sz w:val="24"/>
          <w:szCs w:val="24"/>
        </w:rPr>
        <w:t>.</w:t>
      </w:r>
    </w:p>
    <w:p w14:paraId="1535AA29" w14:textId="77777777" w:rsidR="00356E3F" w:rsidRPr="00356E3F" w:rsidRDefault="00356E3F" w:rsidP="002D4D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46DA08A" w14:textId="6C24ED53" w:rsidR="005E049F" w:rsidRPr="00356E3F" w:rsidRDefault="00EE09EA" w:rsidP="002D4DCA">
      <w:pPr>
        <w:keepNext/>
        <w:keepLines/>
        <w:spacing w:after="0" w:line="276" w:lineRule="auto"/>
        <w:outlineLvl w:val="1"/>
        <w:rPr>
          <w:rFonts w:ascii="Arial" w:hAnsi="Arial" w:cs="Arial"/>
          <w:sz w:val="24"/>
          <w:szCs w:val="24"/>
        </w:rPr>
      </w:pPr>
      <w:bookmarkStart w:id="0" w:name="_Toc128052233"/>
      <w:r w:rsidRPr="002D4DCA">
        <w:rPr>
          <w:rFonts w:ascii="Arial" w:eastAsiaTheme="majorEastAsia" w:hAnsi="Arial" w:cs="Arial"/>
          <w:b/>
          <w:sz w:val="24"/>
          <w:szCs w:val="24"/>
        </w:rPr>
        <w:t>Ogólne informacje dotyczące kwalifikowalności wydatków w ramac</w:t>
      </w:r>
      <w:r w:rsidR="00B85445" w:rsidRPr="00356E3F">
        <w:rPr>
          <w:rFonts w:ascii="Arial" w:eastAsiaTheme="majorEastAsia" w:hAnsi="Arial" w:cs="Arial"/>
          <w:b/>
          <w:sz w:val="24"/>
          <w:szCs w:val="24"/>
        </w:rPr>
        <w:t xml:space="preserve">h </w:t>
      </w:r>
      <w:r w:rsidR="00AD4D82">
        <w:rPr>
          <w:rFonts w:ascii="Arial" w:eastAsiaTheme="majorEastAsia" w:hAnsi="Arial" w:cs="Arial"/>
          <w:b/>
          <w:sz w:val="24"/>
          <w:szCs w:val="24"/>
        </w:rPr>
        <w:t>wniosku</w:t>
      </w:r>
      <w:r w:rsidR="005F78DD" w:rsidRPr="002D4DCA">
        <w:rPr>
          <w:rFonts w:ascii="Arial" w:eastAsiaTheme="majorEastAsia" w:hAnsi="Arial" w:cs="Arial"/>
          <w:b/>
          <w:sz w:val="24"/>
          <w:szCs w:val="24"/>
        </w:rPr>
        <w:t xml:space="preserve"> grantowego</w:t>
      </w:r>
      <w:r w:rsidRPr="002D4DCA">
        <w:rPr>
          <w:rFonts w:ascii="Arial" w:eastAsiaTheme="majorEastAsia" w:hAnsi="Arial" w:cs="Arial"/>
          <w:b/>
          <w:sz w:val="24"/>
          <w:szCs w:val="24"/>
        </w:rPr>
        <w:t>:</w:t>
      </w:r>
      <w:bookmarkEnd w:id="0"/>
    </w:p>
    <w:p w14:paraId="2DABABC2" w14:textId="77777777" w:rsidR="0075647C" w:rsidRPr="002D4DCA" w:rsidRDefault="0075647C" w:rsidP="002D4DCA">
      <w:pPr>
        <w:keepNext/>
        <w:keepLines/>
        <w:spacing w:after="0" w:line="276" w:lineRule="auto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1242B45A" w14:textId="4EDFE814" w:rsidR="0075647C" w:rsidRPr="002D4DCA" w:rsidRDefault="0075647C" w:rsidP="002D4DCA">
      <w:pPr>
        <w:pStyle w:val="Akapitzlist"/>
        <w:keepNext/>
        <w:keepLines/>
        <w:numPr>
          <w:ilvl w:val="0"/>
          <w:numId w:val="36"/>
        </w:numPr>
        <w:spacing w:after="0" w:line="360" w:lineRule="auto"/>
        <w:ind w:left="426"/>
        <w:outlineLvl w:val="1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Wytyczne dotyczące kwalifikowalności</w:t>
      </w:r>
      <w:r w:rsidR="0054747F">
        <w:rPr>
          <w:rFonts w:ascii="Arial" w:hAnsi="Arial" w:cs="Arial"/>
          <w:sz w:val="24"/>
          <w:szCs w:val="24"/>
        </w:rPr>
        <w:t xml:space="preserve"> wydatków na lata</w:t>
      </w:r>
      <w:r w:rsidRPr="002D4DCA">
        <w:rPr>
          <w:rFonts w:ascii="Arial" w:hAnsi="Arial" w:cs="Arial"/>
          <w:sz w:val="24"/>
          <w:szCs w:val="24"/>
        </w:rPr>
        <w:t xml:space="preserve"> 2021-2027 nie mają zastosowania do wydatków ponoszonych przez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Pr="002D4DCA">
        <w:rPr>
          <w:rFonts w:ascii="Arial" w:hAnsi="Arial" w:cs="Arial"/>
          <w:sz w:val="24"/>
          <w:szCs w:val="24"/>
        </w:rPr>
        <w:t>rantobiorców</w:t>
      </w:r>
      <w:proofErr w:type="spellEnd"/>
      <w:r w:rsidRPr="002D4DCA">
        <w:rPr>
          <w:rFonts w:ascii="Arial" w:hAnsi="Arial" w:cs="Arial"/>
          <w:sz w:val="24"/>
          <w:szCs w:val="24"/>
        </w:rPr>
        <w:t>, z zastrzeżeniem podrozdziału 2.2 pkt 1 lit. a i lit. e-f, 2.3, 2.4, 2.6 i 3.5.</w:t>
      </w:r>
    </w:p>
    <w:p w14:paraId="52E4F9EE" w14:textId="0B4A474B" w:rsidR="0075647C" w:rsidRPr="002D4DCA" w:rsidRDefault="00D450A3" w:rsidP="002D4DCA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ww. Wytycznymi w</w:t>
      </w:r>
      <w:r w:rsidR="0075647C" w:rsidRPr="00356E3F">
        <w:rPr>
          <w:rFonts w:ascii="Arial" w:hAnsi="Arial" w:cs="Arial"/>
          <w:sz w:val="24"/>
          <w:szCs w:val="24"/>
        </w:rPr>
        <w:t>ydatek jest kwalifikowalny, jeżeli:</w:t>
      </w:r>
    </w:p>
    <w:p w14:paraId="1D2917E0" w14:textId="77777777" w:rsidR="00997DCD" w:rsidRDefault="0075647C" w:rsidP="00997D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jest zgodny z przepisami prawa</w:t>
      </w:r>
      <w:r w:rsidR="009E2710">
        <w:rPr>
          <w:rFonts w:ascii="Arial" w:hAnsi="Arial" w:cs="Arial"/>
          <w:sz w:val="24"/>
          <w:szCs w:val="24"/>
        </w:rPr>
        <w:t>,</w:t>
      </w:r>
    </w:p>
    <w:p w14:paraId="3A6708F6" w14:textId="0FB7E717" w:rsidR="0075647C" w:rsidRPr="002D4DCA" w:rsidRDefault="0075647C" w:rsidP="00997D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jest niezbędny do realizacji celów projektu i został poniesiony w związku z realizacją projektu lub jego przygotowaniem, o ile SZOP lub regulamin wyboru projektów dopuszcza kwalifikowalność kosztów związanych z przygotowaniem projektu,</w:t>
      </w:r>
    </w:p>
    <w:p w14:paraId="76A71A1E" w14:textId="6A6EDC06" w:rsidR="0075647C" w:rsidRPr="002D4DCA" w:rsidRDefault="0075647C" w:rsidP="002D4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został dokonany w sposób przejrzysty, racjonalny i efektywny, z zachowaniem zasad uzyskiwania najlepszych efektów z danych nakładów.</w:t>
      </w:r>
    </w:p>
    <w:p w14:paraId="3169E4D5" w14:textId="31846199" w:rsidR="00EE09EA" w:rsidRPr="00F73E7C" w:rsidRDefault="00F73E7C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F73E7C">
        <w:rPr>
          <w:rFonts w:ascii="Arial" w:hAnsi="Arial" w:cs="Arial"/>
          <w:color w:val="000000" w:themeColor="text1"/>
          <w:sz w:val="24"/>
          <w:szCs w:val="24"/>
        </w:rPr>
        <w:t>Okres k</w:t>
      </w:r>
      <w:r w:rsidR="00EE09EA" w:rsidRPr="002D4DCA">
        <w:rPr>
          <w:rFonts w:ascii="Arial" w:hAnsi="Arial" w:cs="Arial"/>
          <w:color w:val="000000" w:themeColor="text1"/>
          <w:sz w:val="24"/>
          <w:szCs w:val="24"/>
        </w:rPr>
        <w:t>walifikowalność wydatków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9EA" w:rsidRPr="002D4DCA">
        <w:rPr>
          <w:rFonts w:ascii="Arial" w:hAnsi="Arial" w:cs="Arial"/>
          <w:color w:val="000000" w:themeColor="text1"/>
          <w:sz w:val="24"/>
          <w:szCs w:val="24"/>
        </w:rPr>
        <w:t xml:space="preserve">rozpoczyna się </w:t>
      </w:r>
      <w:r w:rsidRPr="00F73E7C">
        <w:rPr>
          <w:rFonts w:ascii="Arial" w:hAnsi="Arial" w:cs="Arial"/>
          <w:color w:val="000000" w:themeColor="text1"/>
          <w:sz w:val="24"/>
          <w:szCs w:val="24"/>
        </w:rPr>
        <w:t>z dniem</w:t>
      </w:r>
      <w:r w:rsidR="003D496F" w:rsidRPr="00F73E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11F2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 </w:t>
      </w:r>
      <w:r w:rsidR="002A5E1E">
        <w:rPr>
          <w:rFonts w:ascii="Arial" w:hAnsi="Arial" w:cs="Arial"/>
          <w:b/>
          <w:bCs/>
          <w:color w:val="000000" w:themeColor="text1"/>
          <w:sz w:val="24"/>
          <w:szCs w:val="24"/>
        </w:rPr>
        <w:t>listopada</w:t>
      </w:r>
      <w:r w:rsidR="00B311F2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2024 r.</w:t>
      </w:r>
      <w:r w:rsidR="00C20B00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DFE2024" w14:textId="64075F4B" w:rsidR="00F73E7C" w:rsidRDefault="00F73E7C" w:rsidP="00F73E7C">
      <w:pPr>
        <w:pStyle w:val="Lista2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4818E3">
        <w:rPr>
          <w:rFonts w:ascii="Arial" w:hAnsi="Arial" w:cs="Arial"/>
          <w:sz w:val="24"/>
          <w:szCs w:val="24"/>
        </w:rPr>
        <w:t>Zakończenie realizacji wniosku grantowego nie może wykraczać poza termin</w:t>
      </w:r>
      <w:r w:rsidRPr="004818E3">
        <w:rPr>
          <w:rFonts w:ascii="Arial" w:hAnsi="Arial" w:cs="Arial"/>
          <w:b/>
          <w:bCs/>
          <w:sz w:val="24"/>
          <w:szCs w:val="24"/>
        </w:rPr>
        <w:t xml:space="preserve"> </w:t>
      </w:r>
      <w:r w:rsidR="0019324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4818E3">
        <w:rPr>
          <w:rFonts w:ascii="Arial" w:hAnsi="Arial" w:cs="Arial"/>
          <w:b/>
          <w:bCs/>
          <w:sz w:val="24"/>
          <w:szCs w:val="24"/>
        </w:rPr>
        <w:t>3</w:t>
      </w:r>
      <w:r w:rsidR="002A5E1E">
        <w:rPr>
          <w:rFonts w:ascii="Arial" w:hAnsi="Arial" w:cs="Arial"/>
          <w:b/>
          <w:bCs/>
          <w:sz w:val="24"/>
          <w:szCs w:val="24"/>
        </w:rPr>
        <w:t>1 października</w:t>
      </w:r>
      <w:r w:rsidRPr="004818E3">
        <w:rPr>
          <w:rFonts w:ascii="Arial" w:hAnsi="Arial" w:cs="Arial"/>
          <w:b/>
          <w:bCs/>
          <w:sz w:val="24"/>
          <w:szCs w:val="24"/>
        </w:rPr>
        <w:t xml:space="preserve"> 2025r.</w:t>
      </w:r>
    </w:p>
    <w:p w14:paraId="58D92079" w14:textId="695395D4" w:rsidR="00F73E7C" w:rsidRPr="00F73E7C" w:rsidRDefault="00F73E7C" w:rsidP="00F73E7C">
      <w:pPr>
        <w:pStyle w:val="Lista2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3770C7">
        <w:rPr>
          <w:rFonts w:ascii="Arial" w:hAnsi="Arial" w:cs="Arial"/>
          <w:sz w:val="24"/>
          <w:szCs w:val="24"/>
        </w:rPr>
        <w:t xml:space="preserve">Okres realizacji </w:t>
      </w:r>
      <w:r>
        <w:rPr>
          <w:rFonts w:ascii="Arial" w:hAnsi="Arial" w:cs="Arial"/>
          <w:sz w:val="24"/>
          <w:szCs w:val="24"/>
        </w:rPr>
        <w:t xml:space="preserve">praktycznej pracy dyplomowej </w:t>
      </w:r>
      <w:r w:rsidRPr="003770C7">
        <w:rPr>
          <w:rFonts w:ascii="Arial" w:hAnsi="Arial" w:cs="Arial"/>
          <w:sz w:val="24"/>
          <w:szCs w:val="24"/>
        </w:rPr>
        <w:t xml:space="preserve">jest zgodny z okresem wskazanym we wniosku </w:t>
      </w:r>
      <w:r>
        <w:rPr>
          <w:rFonts w:ascii="Arial" w:hAnsi="Arial" w:cs="Arial"/>
          <w:sz w:val="24"/>
          <w:szCs w:val="24"/>
        </w:rPr>
        <w:t>grantowym</w:t>
      </w:r>
      <w:r w:rsidRPr="003770C7">
        <w:rPr>
          <w:rFonts w:ascii="Arial" w:hAnsi="Arial" w:cs="Arial"/>
          <w:sz w:val="24"/>
          <w:szCs w:val="24"/>
        </w:rPr>
        <w:t>.</w:t>
      </w:r>
    </w:p>
    <w:p w14:paraId="12A7D081" w14:textId="75315365" w:rsidR="008C2D8E" w:rsidRPr="00356E3F" w:rsidRDefault="009A7E71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Podatek VAT co do zasady stanowi wydatek niekwalifikowalny w</w:t>
      </w:r>
      <w:r w:rsidR="00AD4D82">
        <w:rPr>
          <w:rFonts w:ascii="Arial" w:hAnsi="Arial" w:cs="Arial"/>
          <w:sz w:val="24"/>
          <w:szCs w:val="24"/>
        </w:rPr>
        <w:t>e</w:t>
      </w:r>
      <w:r w:rsidRPr="00356E3F">
        <w:rPr>
          <w:rFonts w:ascii="Arial" w:hAnsi="Arial" w:cs="Arial"/>
          <w:sz w:val="24"/>
          <w:szCs w:val="24"/>
        </w:rPr>
        <w:t xml:space="preserve">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grantowym</w:t>
      </w:r>
      <w:r w:rsidRPr="00356E3F">
        <w:rPr>
          <w:rFonts w:ascii="Arial" w:hAnsi="Arial" w:cs="Arial"/>
          <w:sz w:val="24"/>
          <w:szCs w:val="24"/>
        </w:rPr>
        <w:t xml:space="preserve">. W przeciwnym wypadku, gdy </w:t>
      </w:r>
      <w:proofErr w:type="spellStart"/>
      <w:r w:rsidR="00510CB9">
        <w:rPr>
          <w:rFonts w:ascii="Arial" w:eastAsia="Carlito" w:hAnsi="Arial" w:cs="Arial"/>
          <w:sz w:val="24"/>
          <w:szCs w:val="24"/>
        </w:rPr>
        <w:t>G</w:t>
      </w:r>
      <w:r w:rsidR="00641EEF" w:rsidRPr="00356E3F">
        <w:rPr>
          <w:rFonts w:ascii="Arial" w:eastAsia="Carlito" w:hAnsi="Arial" w:cs="Arial"/>
          <w:sz w:val="24"/>
          <w:szCs w:val="24"/>
        </w:rPr>
        <w:t>rantobiorca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uzna, że podatek VAT jest kosztem kwalifikowanym, gdyż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rantobiorcy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nie przysługuje prawo do obniżenia kwoty podatku należnego o kwotę podatku naliczonego lub ubiegania się o zwrot podatku VAT na podstawie przepisów o VAT obowiązujących w </w:t>
      </w:r>
      <w:r w:rsidRPr="00356E3F">
        <w:rPr>
          <w:rFonts w:ascii="Arial" w:hAnsi="Arial" w:cs="Arial"/>
          <w:sz w:val="24"/>
          <w:szCs w:val="24"/>
        </w:rPr>
        <w:lastRenderedPageBreak/>
        <w:t>naszym kraju – zobowiązany jest do załączenia do wniosku</w:t>
      </w:r>
      <w:r w:rsidR="00641EEF" w:rsidRPr="00356E3F">
        <w:rPr>
          <w:rFonts w:ascii="Arial" w:hAnsi="Arial" w:cs="Arial"/>
          <w:sz w:val="24"/>
          <w:szCs w:val="24"/>
        </w:rPr>
        <w:t xml:space="preserve"> grantowego</w:t>
      </w:r>
      <w:r w:rsidRPr="00356E3F">
        <w:rPr>
          <w:rFonts w:ascii="Arial" w:hAnsi="Arial" w:cs="Arial"/>
          <w:sz w:val="24"/>
          <w:szCs w:val="24"/>
        </w:rPr>
        <w:t xml:space="preserve"> interpretacji przepisów prawa podatkowego, wydanej przez właściwy organ</w:t>
      </w:r>
      <w:r w:rsidR="008C2D8E" w:rsidRPr="00356E3F">
        <w:rPr>
          <w:rFonts w:ascii="Arial" w:hAnsi="Arial" w:cs="Arial"/>
          <w:sz w:val="24"/>
          <w:szCs w:val="24"/>
        </w:rPr>
        <w:t>.</w:t>
      </w:r>
      <w:r w:rsidR="008C2D8E" w:rsidRPr="00356E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W sytuacji, gdy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rantobiorca</w:t>
      </w:r>
      <w:proofErr w:type="spellEnd"/>
      <w:r w:rsidR="00641EEF" w:rsidRPr="00356E3F">
        <w:rPr>
          <w:rFonts w:ascii="Arial" w:hAnsi="Arial" w:cs="Arial"/>
          <w:sz w:val="24"/>
          <w:szCs w:val="24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nie jest w stanie dostarczyć indywidualnej interpretacji na etapie naboru wniosków </w:t>
      </w:r>
      <w:r w:rsidR="00641EEF" w:rsidRPr="00356E3F">
        <w:rPr>
          <w:rFonts w:ascii="Arial" w:hAnsi="Arial" w:cs="Arial"/>
          <w:sz w:val="24"/>
          <w:szCs w:val="24"/>
        </w:rPr>
        <w:t>grantowych</w:t>
      </w:r>
      <w:r w:rsidR="008C2D8E" w:rsidRPr="00356E3F">
        <w:rPr>
          <w:rFonts w:ascii="Arial" w:hAnsi="Arial" w:cs="Arial"/>
          <w:sz w:val="24"/>
          <w:szCs w:val="24"/>
        </w:rPr>
        <w:t xml:space="preserve">, zobowiązany jest dołączyć do wniosku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="008C2D8E" w:rsidRPr="00356E3F">
        <w:rPr>
          <w:rFonts w:ascii="Arial" w:hAnsi="Arial" w:cs="Arial"/>
          <w:sz w:val="24"/>
          <w:szCs w:val="24"/>
        </w:rPr>
        <w:t xml:space="preserve"> wniosek o wydanie interpretacji indywidualnej, który złożył do właściwego organu oraz zobowiązany jest do niezwłocznego przedłożenia tej interpretacji do </w:t>
      </w:r>
      <w:proofErr w:type="spellStart"/>
      <w:r w:rsidR="00510CB9" w:rsidRPr="00334C2A">
        <w:rPr>
          <w:rFonts w:ascii="Arial" w:hAnsi="Arial" w:cs="Arial"/>
          <w:color w:val="000000" w:themeColor="text1"/>
          <w:sz w:val="24"/>
          <w:szCs w:val="24"/>
        </w:rPr>
        <w:t>G</w:t>
      </w:r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>rantodawcy</w:t>
      </w:r>
      <w:proofErr w:type="spellEnd"/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po jej otrzymaniu. Maksymalnym terminem dostarczenia indywidualnej interpretacji jest okres 10 dni od dnia przyjęcia przez </w:t>
      </w:r>
      <w:proofErr w:type="spellStart"/>
      <w:r w:rsidR="0054747F" w:rsidRPr="00334C2A">
        <w:rPr>
          <w:rFonts w:ascii="Arial" w:hAnsi="Arial" w:cs="Arial"/>
          <w:color w:val="000000" w:themeColor="text1"/>
          <w:sz w:val="24"/>
          <w:szCs w:val="24"/>
        </w:rPr>
        <w:t>Grantodawcę</w:t>
      </w:r>
      <w:proofErr w:type="spellEnd"/>
      <w:r w:rsidR="008C2D8E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zarządzenia</w:t>
      </w:r>
      <w:r w:rsidR="008C2D8E" w:rsidRPr="00356E3F">
        <w:rPr>
          <w:rFonts w:ascii="Arial" w:hAnsi="Arial" w:cs="Arial"/>
          <w:sz w:val="24"/>
          <w:szCs w:val="24"/>
        </w:rPr>
        <w:t xml:space="preserve"> w sprawie przyjęcia listy</w:t>
      </w:r>
      <w:r w:rsidR="009E2710">
        <w:rPr>
          <w:rFonts w:ascii="Arial" w:hAnsi="Arial" w:cs="Arial"/>
          <w:sz w:val="24"/>
          <w:szCs w:val="24"/>
        </w:rPr>
        <w:t xml:space="preserve"> wniosków </w:t>
      </w:r>
      <w:r w:rsidR="00641EEF" w:rsidRPr="00356E3F">
        <w:rPr>
          <w:rFonts w:ascii="Arial" w:hAnsi="Arial" w:cs="Arial"/>
          <w:sz w:val="24"/>
          <w:szCs w:val="24"/>
        </w:rPr>
        <w:t xml:space="preserve">grantowych wybranych </w:t>
      </w:r>
      <w:r w:rsidR="008C2D8E" w:rsidRPr="00356E3F">
        <w:rPr>
          <w:rFonts w:ascii="Arial" w:hAnsi="Arial" w:cs="Arial"/>
          <w:sz w:val="24"/>
          <w:szCs w:val="24"/>
        </w:rPr>
        <w:t xml:space="preserve">do </w:t>
      </w:r>
      <w:r w:rsidR="00641EEF" w:rsidRPr="00356E3F">
        <w:rPr>
          <w:rFonts w:ascii="Arial" w:hAnsi="Arial" w:cs="Arial"/>
          <w:sz w:val="24"/>
          <w:szCs w:val="24"/>
        </w:rPr>
        <w:t>uzyskania wsparcia grantowego</w:t>
      </w:r>
      <w:r w:rsidR="008C2D8E" w:rsidRPr="00356E3F">
        <w:rPr>
          <w:rFonts w:ascii="Arial" w:hAnsi="Arial" w:cs="Arial"/>
          <w:sz w:val="24"/>
          <w:szCs w:val="24"/>
        </w:rPr>
        <w:t>. W uzasad</w:t>
      </w:r>
      <w:r w:rsidR="00485D89" w:rsidRPr="00356E3F">
        <w:rPr>
          <w:rFonts w:ascii="Arial" w:hAnsi="Arial" w:cs="Arial"/>
          <w:sz w:val="24"/>
          <w:szCs w:val="24"/>
        </w:rPr>
        <w:t xml:space="preserve">nionych przypadkach, na prośbę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rantobiorcy</w:t>
      </w:r>
      <w:proofErr w:type="spellEnd"/>
      <w:r w:rsidR="008C2D8E" w:rsidRPr="00356E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747F">
        <w:rPr>
          <w:rFonts w:ascii="Arial" w:hAnsi="Arial" w:cs="Arial"/>
          <w:sz w:val="24"/>
          <w:szCs w:val="24"/>
        </w:rPr>
        <w:t>Grantodawca</w:t>
      </w:r>
      <w:proofErr w:type="spellEnd"/>
      <w:r w:rsidR="008C2D8E" w:rsidRPr="00356E3F">
        <w:rPr>
          <w:rFonts w:ascii="Arial" w:hAnsi="Arial" w:cs="Arial"/>
          <w:sz w:val="24"/>
          <w:szCs w:val="24"/>
        </w:rPr>
        <w:t xml:space="preserve"> może wyrazić zgodę na wydłużenie ww. terminu. </w:t>
      </w:r>
    </w:p>
    <w:p w14:paraId="346DD242" w14:textId="4993575B" w:rsidR="009A7E71" w:rsidRPr="00356E3F" w:rsidRDefault="009A7E71" w:rsidP="002D4DC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Za posiadanie prawa do obniżenia kwoty podatku należnego o kwotę podatku naliczonego, o którym mowa powyżej, nie uznaje się możliwości określonej w art. 113 ustawy z dnia 11 marca 2004 r. o podatku od towarów i usług, ani przypadku wskazanego w art. 90 ust. 10 pkt 2 tej ustawy.</w:t>
      </w:r>
    </w:p>
    <w:p w14:paraId="742807F6" w14:textId="62AD34E4" w:rsidR="00A3669F" w:rsidRPr="00356E3F" w:rsidRDefault="00A3669F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 xml:space="preserve">Koszty pośrednie nie są kwalifikowane i nie jest dopuszczalne rozliczanie ich w ramach kosztów bezpośrednich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Pr="00356E3F">
        <w:rPr>
          <w:rFonts w:ascii="Arial" w:hAnsi="Arial" w:cs="Arial"/>
          <w:sz w:val="24"/>
          <w:szCs w:val="24"/>
        </w:rPr>
        <w:t>.</w:t>
      </w:r>
    </w:p>
    <w:p w14:paraId="3EC66E57" w14:textId="77777777" w:rsidR="00EF70C0" w:rsidRPr="00356E3F" w:rsidRDefault="00EF70C0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Cross-</w:t>
      </w:r>
      <w:proofErr w:type="spellStart"/>
      <w:r w:rsidRPr="00356E3F">
        <w:rPr>
          <w:rFonts w:ascii="Arial" w:hAnsi="Arial" w:cs="Arial"/>
          <w:sz w:val="24"/>
          <w:szCs w:val="24"/>
        </w:rPr>
        <w:t>financing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nie jest kwalifikowany.</w:t>
      </w:r>
    </w:p>
    <w:p w14:paraId="24EC4B17" w14:textId="1F9B8719" w:rsidR="00232EAE" w:rsidRPr="00356E3F" w:rsidRDefault="00232EAE" w:rsidP="002D4DCA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 xml:space="preserve">Pomoc w ramach działania nie może być udzielona na realizację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Pr="00356E3F">
        <w:rPr>
          <w:rFonts w:ascii="Arial" w:hAnsi="Arial" w:cs="Arial"/>
          <w:sz w:val="24"/>
          <w:szCs w:val="24"/>
        </w:rPr>
        <w:t xml:space="preserve"> dotyczącego działalności handlowej (handlu obcymi wyrobami lub obcymi usługami).</w:t>
      </w:r>
    </w:p>
    <w:p w14:paraId="18097611" w14:textId="77777777" w:rsidR="00EE09EA" w:rsidRPr="00194366" w:rsidRDefault="00EE09EA" w:rsidP="00356E3F">
      <w:pPr>
        <w:widowControl w:val="0"/>
        <w:autoSpaceDE w:val="0"/>
        <w:autoSpaceDN w:val="0"/>
        <w:spacing w:after="0" w:line="276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E03334E" w14:textId="2C9A9F47" w:rsidR="00127664" w:rsidRPr="002D4DCA" w:rsidRDefault="00127664" w:rsidP="002D4DCA">
      <w:pPr>
        <w:widowControl w:val="0"/>
        <w:autoSpaceDE w:val="0"/>
        <w:autoSpaceDN w:val="0"/>
        <w:spacing w:after="0" w:line="276" w:lineRule="auto"/>
        <w:rPr>
          <w:rFonts w:ascii="Arial" w:eastAsia="Calibri" w:hAnsi="Arial" w:cs="Arial"/>
          <w:b/>
          <w:spacing w:val="-2"/>
          <w:sz w:val="24"/>
          <w:szCs w:val="24"/>
        </w:rPr>
      </w:pPr>
      <w:r w:rsidRPr="002D4DCA">
        <w:rPr>
          <w:rFonts w:ascii="Arial" w:eastAsia="Calibri" w:hAnsi="Arial" w:cs="Arial"/>
          <w:b/>
          <w:sz w:val="24"/>
          <w:szCs w:val="24"/>
        </w:rPr>
        <w:t>Katalog</w:t>
      </w:r>
      <w:r w:rsidRPr="002D4DCA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2D4DCA">
        <w:rPr>
          <w:rFonts w:ascii="Arial" w:eastAsia="Calibri" w:hAnsi="Arial" w:cs="Arial"/>
          <w:b/>
          <w:sz w:val="24"/>
          <w:szCs w:val="24"/>
        </w:rPr>
        <w:t>wydatków</w:t>
      </w:r>
      <w:r w:rsidRPr="002D4DCA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2D4DCA">
        <w:rPr>
          <w:rFonts w:ascii="Arial" w:eastAsia="Calibri" w:hAnsi="Arial" w:cs="Arial"/>
          <w:b/>
          <w:spacing w:val="-2"/>
          <w:sz w:val="24"/>
          <w:szCs w:val="24"/>
        </w:rPr>
        <w:t>kwalifikowa</w:t>
      </w:r>
      <w:r w:rsidR="009558C8">
        <w:rPr>
          <w:rFonts w:ascii="Arial" w:eastAsia="Calibri" w:hAnsi="Arial" w:cs="Arial"/>
          <w:b/>
          <w:spacing w:val="-2"/>
          <w:sz w:val="24"/>
          <w:szCs w:val="24"/>
        </w:rPr>
        <w:t>l</w:t>
      </w:r>
      <w:r w:rsidRPr="002D4DCA">
        <w:rPr>
          <w:rFonts w:ascii="Arial" w:eastAsia="Calibri" w:hAnsi="Arial" w:cs="Arial"/>
          <w:b/>
          <w:spacing w:val="-2"/>
          <w:sz w:val="24"/>
          <w:szCs w:val="24"/>
        </w:rPr>
        <w:t>nych</w:t>
      </w:r>
      <w:r w:rsidR="005E049F">
        <w:rPr>
          <w:rFonts w:ascii="Arial" w:eastAsia="Calibri" w:hAnsi="Arial" w:cs="Arial"/>
          <w:b/>
          <w:spacing w:val="-2"/>
          <w:sz w:val="24"/>
          <w:szCs w:val="24"/>
        </w:rPr>
        <w:t>:</w:t>
      </w:r>
    </w:p>
    <w:p w14:paraId="7932D275" w14:textId="77777777" w:rsidR="00127664" w:rsidRPr="00194366" w:rsidRDefault="00127664" w:rsidP="00181C6F">
      <w:pPr>
        <w:widowControl w:val="0"/>
        <w:autoSpaceDE w:val="0"/>
        <w:autoSpaceDN w:val="0"/>
        <w:spacing w:before="6"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9A16690" w14:textId="66166E0D" w:rsidR="005E3634" w:rsidRPr="00756E51" w:rsidRDefault="004414BE" w:rsidP="002D4D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Koszty</w:t>
      </w:r>
      <w:r w:rsidR="005E049F">
        <w:rPr>
          <w:rFonts w:ascii="Arial" w:hAnsi="Arial" w:cs="Arial"/>
          <w:bCs/>
          <w:sz w:val="24"/>
          <w:szCs w:val="24"/>
        </w:rPr>
        <w:t xml:space="preserve">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3F0CC5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641EEF" w:rsidRPr="002D4DCA">
        <w:rPr>
          <w:rFonts w:ascii="Arial" w:hAnsi="Arial" w:cs="Arial"/>
          <w:bCs/>
          <w:sz w:val="24"/>
          <w:szCs w:val="24"/>
        </w:rPr>
        <w:t xml:space="preserve">grantowego </w:t>
      </w:r>
      <w:r w:rsidRPr="002D4DCA">
        <w:rPr>
          <w:rFonts w:ascii="Arial" w:hAnsi="Arial" w:cs="Arial"/>
          <w:bCs/>
          <w:sz w:val="24"/>
          <w:szCs w:val="24"/>
        </w:rPr>
        <w:t xml:space="preserve">finansowane przez </w:t>
      </w:r>
      <w:proofErr w:type="spellStart"/>
      <w:r w:rsidR="00510CB9">
        <w:rPr>
          <w:rFonts w:ascii="Arial" w:hAnsi="Arial" w:cs="Arial"/>
          <w:bCs/>
          <w:sz w:val="24"/>
          <w:szCs w:val="24"/>
        </w:rPr>
        <w:t>G</w:t>
      </w:r>
      <w:r w:rsidR="00641EEF" w:rsidRPr="002D4DCA">
        <w:rPr>
          <w:rFonts w:ascii="Arial" w:hAnsi="Arial" w:cs="Arial"/>
          <w:bCs/>
          <w:sz w:val="24"/>
          <w:szCs w:val="24"/>
        </w:rPr>
        <w:t>rantodawcę</w:t>
      </w:r>
      <w:proofErr w:type="spellEnd"/>
      <w:r w:rsidR="00641EEF" w:rsidRPr="002D4DCA">
        <w:rPr>
          <w:rFonts w:ascii="Arial" w:hAnsi="Arial" w:cs="Arial"/>
          <w:bCs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 i </w:t>
      </w:r>
      <w:r w:rsidR="006260C6" w:rsidRPr="002D4DCA">
        <w:rPr>
          <w:rFonts w:ascii="Arial" w:hAnsi="Arial" w:cs="Arial"/>
          <w:bCs/>
          <w:sz w:val="24"/>
          <w:szCs w:val="24"/>
        </w:rPr>
        <w:t xml:space="preserve">koszty finansowane </w:t>
      </w:r>
      <w:r w:rsidRPr="002D4DCA">
        <w:rPr>
          <w:rFonts w:ascii="Arial" w:hAnsi="Arial" w:cs="Arial"/>
          <w:bCs/>
          <w:sz w:val="24"/>
          <w:szCs w:val="24"/>
        </w:rPr>
        <w:t xml:space="preserve">przez </w:t>
      </w:r>
      <w:proofErr w:type="spellStart"/>
      <w:r w:rsidR="00510CB9">
        <w:rPr>
          <w:rFonts w:ascii="Arial" w:eastAsia="Carlito" w:hAnsi="Arial" w:cs="Arial"/>
          <w:bCs/>
          <w:sz w:val="24"/>
          <w:szCs w:val="24"/>
        </w:rPr>
        <w:t>G</w:t>
      </w:r>
      <w:r w:rsidR="00641EEF" w:rsidRPr="002D4DCA">
        <w:rPr>
          <w:rFonts w:ascii="Arial" w:eastAsia="Carlito" w:hAnsi="Arial" w:cs="Arial"/>
          <w:bCs/>
          <w:sz w:val="24"/>
          <w:szCs w:val="24"/>
        </w:rPr>
        <w:t>rantobiorcę</w:t>
      </w:r>
      <w:proofErr w:type="spellEnd"/>
      <w:r w:rsidRPr="002D4DCA">
        <w:rPr>
          <w:rFonts w:ascii="Arial" w:hAnsi="Arial" w:cs="Arial"/>
          <w:bCs/>
          <w:sz w:val="24"/>
          <w:szCs w:val="24"/>
        </w:rPr>
        <w:t xml:space="preserve"> (MŚP)</w:t>
      </w:r>
      <w:r w:rsidR="00756E51">
        <w:rPr>
          <w:rFonts w:ascii="Arial" w:hAnsi="Arial" w:cs="Arial"/>
          <w:bCs/>
          <w:sz w:val="24"/>
          <w:szCs w:val="24"/>
        </w:rPr>
        <w:t>:</w:t>
      </w:r>
    </w:p>
    <w:p w14:paraId="2016FC88" w14:textId="77777777" w:rsidR="00756E51" w:rsidRPr="002D4DCA" w:rsidRDefault="00756E51" w:rsidP="002D4D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7974752" w14:textId="247FE1B7" w:rsidR="00257C51" w:rsidRPr="002D4DCA" w:rsidRDefault="00510CB9" w:rsidP="002D4DCA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641EEF" w:rsidRPr="002D4DCA">
        <w:rPr>
          <w:rFonts w:ascii="Arial" w:hAnsi="Arial" w:cs="Arial"/>
          <w:sz w:val="24"/>
          <w:szCs w:val="24"/>
        </w:rPr>
        <w:t>rantodawca</w:t>
      </w:r>
      <w:proofErr w:type="spellEnd"/>
      <w:r w:rsidR="00641EEF" w:rsidRPr="002D4DCA">
        <w:rPr>
          <w:rFonts w:ascii="Arial" w:hAnsi="Arial" w:cs="Arial"/>
          <w:sz w:val="24"/>
          <w:szCs w:val="24"/>
        </w:rPr>
        <w:t xml:space="preserve">, </w:t>
      </w:r>
      <w:r w:rsidR="00756E51" w:rsidRPr="00334C2A">
        <w:rPr>
          <w:rFonts w:ascii="Arial" w:hAnsi="Arial" w:cs="Arial"/>
          <w:color w:val="000000" w:themeColor="text1"/>
          <w:sz w:val="24"/>
          <w:szCs w:val="24"/>
        </w:rPr>
        <w:t>jako</w:t>
      </w:r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F3E" w:rsidRPr="00334C2A">
        <w:rPr>
          <w:rFonts w:ascii="Arial" w:hAnsi="Arial" w:cs="Arial"/>
          <w:color w:val="000000" w:themeColor="text1"/>
          <w:sz w:val="24"/>
          <w:szCs w:val="24"/>
        </w:rPr>
        <w:t>Województwo</w:t>
      </w:r>
      <w:r w:rsidR="00334C2A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F3E" w:rsidRPr="00334C2A">
        <w:rPr>
          <w:rFonts w:ascii="Arial" w:hAnsi="Arial" w:cs="Arial"/>
          <w:color w:val="000000" w:themeColor="text1"/>
          <w:sz w:val="24"/>
          <w:szCs w:val="24"/>
        </w:rPr>
        <w:t>Opolskie</w:t>
      </w:r>
      <w:r w:rsidR="00334C2A" w:rsidRPr="00334C2A">
        <w:rPr>
          <w:rFonts w:ascii="Arial" w:hAnsi="Arial" w:cs="Arial"/>
          <w:color w:val="000000" w:themeColor="text1"/>
          <w:sz w:val="24"/>
          <w:szCs w:val="24"/>
        </w:rPr>
        <w:t>,</w:t>
      </w:r>
      <w:r w:rsidR="00106B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2644" w:rsidRPr="00334C2A">
        <w:rPr>
          <w:rFonts w:ascii="Arial" w:hAnsi="Arial" w:cs="Arial"/>
          <w:color w:val="000000" w:themeColor="text1"/>
          <w:sz w:val="24"/>
          <w:szCs w:val="24"/>
        </w:rPr>
        <w:t>Opolskie Centrum Rozwoju Gospodark</w:t>
      </w:r>
      <w:r w:rsidR="00756E51" w:rsidRPr="00334C2A">
        <w:rPr>
          <w:rFonts w:ascii="Arial" w:hAnsi="Arial" w:cs="Arial"/>
          <w:color w:val="000000" w:themeColor="text1"/>
          <w:sz w:val="24"/>
          <w:szCs w:val="24"/>
        </w:rPr>
        <w:t>i</w:t>
      </w:r>
      <w:r w:rsidR="00412644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 xml:space="preserve">przyznaje </w:t>
      </w:r>
      <w:proofErr w:type="spellStart"/>
      <w:r w:rsidR="00110EB2">
        <w:rPr>
          <w:rFonts w:ascii="Arial" w:hAnsi="Arial" w:cs="Arial"/>
          <w:sz w:val="24"/>
          <w:szCs w:val="24"/>
        </w:rPr>
        <w:t>G</w:t>
      </w:r>
      <w:r w:rsidR="004F4512" w:rsidRPr="002D4DCA">
        <w:rPr>
          <w:rFonts w:ascii="Arial" w:hAnsi="Arial" w:cs="Arial"/>
          <w:sz w:val="24"/>
          <w:szCs w:val="24"/>
        </w:rPr>
        <w:t>rantobior</w:t>
      </w:r>
      <w:r w:rsidR="000369B5" w:rsidRPr="002D4DCA">
        <w:rPr>
          <w:rFonts w:ascii="Arial" w:hAnsi="Arial" w:cs="Arial"/>
          <w:sz w:val="24"/>
          <w:szCs w:val="24"/>
        </w:rPr>
        <w:t>cy</w:t>
      </w:r>
      <w:proofErr w:type="spellEnd"/>
      <w:r w:rsidR="00040CD3">
        <w:rPr>
          <w:rFonts w:ascii="Arial" w:hAnsi="Arial" w:cs="Arial"/>
          <w:sz w:val="24"/>
          <w:szCs w:val="24"/>
        </w:rPr>
        <w:t xml:space="preserve"> wsparcie</w:t>
      </w:r>
      <w:r w:rsidR="004F4512" w:rsidRPr="002D4DCA">
        <w:rPr>
          <w:rFonts w:ascii="Arial" w:hAnsi="Arial" w:cs="Arial"/>
          <w:sz w:val="24"/>
          <w:szCs w:val="24"/>
        </w:rPr>
        <w:t xml:space="preserve"> </w:t>
      </w:r>
      <w:r w:rsidR="0054747F">
        <w:rPr>
          <w:rFonts w:ascii="Arial" w:hAnsi="Arial" w:cs="Arial"/>
          <w:sz w:val="24"/>
          <w:szCs w:val="24"/>
        </w:rPr>
        <w:t>grant</w:t>
      </w:r>
      <w:r w:rsidR="00040CD3">
        <w:rPr>
          <w:rFonts w:ascii="Arial" w:hAnsi="Arial" w:cs="Arial"/>
          <w:sz w:val="24"/>
          <w:szCs w:val="24"/>
        </w:rPr>
        <w:t>owe</w:t>
      </w:r>
      <w:r w:rsidR="0054747F">
        <w:rPr>
          <w:rFonts w:ascii="Arial" w:hAnsi="Arial" w:cs="Arial"/>
          <w:sz w:val="24"/>
          <w:szCs w:val="24"/>
        </w:rPr>
        <w:t xml:space="preserve"> w </w:t>
      </w:r>
      <w:r w:rsidR="00BE14FC" w:rsidRPr="002D4DCA">
        <w:rPr>
          <w:rFonts w:ascii="Arial" w:hAnsi="Arial" w:cs="Arial"/>
          <w:sz w:val="24"/>
          <w:szCs w:val="24"/>
        </w:rPr>
        <w:t>maksymaln</w:t>
      </w:r>
      <w:r w:rsidR="0054747F">
        <w:rPr>
          <w:rFonts w:ascii="Arial" w:hAnsi="Arial" w:cs="Arial"/>
          <w:sz w:val="24"/>
          <w:szCs w:val="24"/>
        </w:rPr>
        <w:t>ej kwocie 102 000,00 zł co stanowi nie więcej niż</w:t>
      </w:r>
      <w:r w:rsidR="00BE14FC" w:rsidRPr="002D4DCA">
        <w:rPr>
          <w:rFonts w:ascii="Arial" w:hAnsi="Arial" w:cs="Arial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>70% wydatków kwalifikowa</w:t>
      </w:r>
      <w:r w:rsidR="006A0D65">
        <w:rPr>
          <w:rFonts w:ascii="Arial" w:hAnsi="Arial" w:cs="Arial"/>
          <w:sz w:val="24"/>
          <w:szCs w:val="24"/>
        </w:rPr>
        <w:t>l</w:t>
      </w:r>
      <w:r w:rsidR="004F4512" w:rsidRPr="002D4DCA">
        <w:rPr>
          <w:rFonts w:ascii="Arial" w:hAnsi="Arial" w:cs="Arial"/>
          <w:sz w:val="24"/>
          <w:szCs w:val="24"/>
        </w:rPr>
        <w:t xml:space="preserve">nych poniesionych w ramach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2D4DCA">
        <w:rPr>
          <w:rFonts w:ascii="Arial" w:hAnsi="Arial" w:cs="Arial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 xml:space="preserve">grantowego związanego z realizacją praktycznej pracy dyplomowej </w:t>
      </w:r>
      <w:r w:rsidR="000369B5" w:rsidRPr="002D4DCA">
        <w:rPr>
          <w:rFonts w:ascii="Arial" w:hAnsi="Arial" w:cs="Arial"/>
          <w:sz w:val="24"/>
          <w:szCs w:val="24"/>
        </w:rPr>
        <w:t>na</w:t>
      </w:r>
      <w:r w:rsidR="004F4512" w:rsidRPr="002D4DCA">
        <w:rPr>
          <w:rFonts w:ascii="Arial" w:hAnsi="Arial" w:cs="Arial"/>
          <w:sz w:val="24"/>
          <w:szCs w:val="24"/>
        </w:rPr>
        <w:t>:</w:t>
      </w:r>
    </w:p>
    <w:p w14:paraId="4FB3B39C" w14:textId="7E996A48" w:rsidR="00756E51" w:rsidRPr="002D4DCA" w:rsidRDefault="00756E51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bookmarkStart w:id="1" w:name="_Hlk171923394"/>
      <w:r w:rsidRPr="002D4DCA">
        <w:rPr>
          <w:rFonts w:ascii="Arial" w:hAnsi="Arial" w:cs="Arial"/>
          <w:bCs/>
          <w:sz w:val="24"/>
          <w:szCs w:val="24"/>
        </w:rPr>
        <w:t>k</w:t>
      </w:r>
      <w:r w:rsidR="00193962" w:rsidRPr="002D4DCA">
        <w:rPr>
          <w:rFonts w:ascii="Arial" w:hAnsi="Arial" w:cs="Arial"/>
          <w:bCs/>
          <w:sz w:val="24"/>
          <w:szCs w:val="24"/>
        </w:rPr>
        <w:t>oszty wynagrodze</w:t>
      </w:r>
      <w:r w:rsidR="00266DEE" w:rsidRPr="002D4DCA">
        <w:rPr>
          <w:rFonts w:ascii="Arial" w:hAnsi="Arial" w:cs="Arial"/>
          <w:bCs/>
          <w:sz w:val="24"/>
          <w:szCs w:val="24"/>
        </w:rPr>
        <w:t>nia</w:t>
      </w:r>
      <w:r w:rsidR="005F469E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5F469E" w:rsidRPr="002D4DCA">
        <w:rPr>
          <w:rFonts w:ascii="Arial" w:hAnsi="Arial" w:cs="Arial"/>
          <w:bCs/>
          <w:color w:val="000000" w:themeColor="text1"/>
          <w:sz w:val="24"/>
          <w:szCs w:val="24"/>
        </w:rPr>
        <w:t>(wraz z pochodnymi)</w:t>
      </w:r>
      <w:r w:rsidR="00193962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93962" w:rsidRPr="002D4DCA">
        <w:rPr>
          <w:rFonts w:ascii="Arial" w:hAnsi="Arial" w:cs="Arial"/>
          <w:bCs/>
          <w:sz w:val="24"/>
          <w:szCs w:val="24"/>
        </w:rPr>
        <w:t xml:space="preserve">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193962" w:rsidRPr="002D4DCA">
        <w:rPr>
          <w:rFonts w:ascii="Arial" w:hAnsi="Arial" w:cs="Arial"/>
          <w:bCs/>
          <w:sz w:val="24"/>
          <w:szCs w:val="24"/>
        </w:rPr>
        <w:t xml:space="preserve">pracy dyplomowej stanowiącego kadrę </w:t>
      </w:r>
      <w:proofErr w:type="spellStart"/>
      <w:r w:rsidR="00110EB2">
        <w:rPr>
          <w:rFonts w:ascii="Arial" w:hAnsi="Arial" w:cs="Arial"/>
          <w:bCs/>
          <w:sz w:val="24"/>
          <w:szCs w:val="24"/>
        </w:rPr>
        <w:t>G</w:t>
      </w:r>
      <w:r w:rsidR="00193962" w:rsidRPr="002D4DCA">
        <w:rPr>
          <w:rFonts w:ascii="Arial" w:hAnsi="Arial" w:cs="Arial"/>
          <w:bCs/>
          <w:sz w:val="24"/>
          <w:szCs w:val="24"/>
        </w:rPr>
        <w:t>rantobiorcy</w:t>
      </w:r>
      <w:proofErr w:type="spellEnd"/>
      <w:r w:rsidR="00193962" w:rsidRPr="002D4DCA">
        <w:rPr>
          <w:rFonts w:ascii="Arial" w:hAnsi="Arial" w:cs="Arial"/>
          <w:bCs/>
          <w:sz w:val="24"/>
          <w:szCs w:val="24"/>
        </w:rPr>
        <w:t xml:space="preserve"> posiadającego status student</w:t>
      </w:r>
      <w:r w:rsidR="005F469E" w:rsidRPr="002D4DCA">
        <w:rPr>
          <w:rFonts w:ascii="Arial" w:hAnsi="Arial" w:cs="Arial"/>
          <w:bCs/>
          <w:sz w:val="24"/>
          <w:szCs w:val="24"/>
        </w:rPr>
        <w:t>a</w:t>
      </w:r>
      <w:r w:rsidR="00193962" w:rsidRPr="002D4DCA">
        <w:rPr>
          <w:rFonts w:ascii="Arial" w:hAnsi="Arial" w:cs="Arial"/>
          <w:bCs/>
          <w:sz w:val="24"/>
          <w:szCs w:val="24"/>
        </w:rPr>
        <w:t>/studentki uczelni wy</w:t>
      </w:r>
      <w:r w:rsidR="005F469E" w:rsidRPr="002D4DCA">
        <w:rPr>
          <w:rFonts w:ascii="Arial" w:hAnsi="Arial" w:cs="Arial"/>
          <w:bCs/>
          <w:sz w:val="24"/>
          <w:szCs w:val="24"/>
        </w:rPr>
        <w:t xml:space="preserve">ższych I stopnia studiów inżynierskich i licencjackich i/lub II stopnia studiów magisterskich </w:t>
      </w:r>
      <w:r w:rsidR="00D71A22" w:rsidRPr="002D4DCA">
        <w:rPr>
          <w:rFonts w:ascii="Arial" w:hAnsi="Arial" w:cs="Arial"/>
          <w:bCs/>
          <w:sz w:val="24"/>
          <w:szCs w:val="24"/>
        </w:rPr>
        <w:t>potwierdzony zaświadczeniem z uczelni wyższej (zgodnie z przepisami ustawy Prawo o szkolnictwie wyższym i nauce).</w:t>
      </w:r>
      <w:r w:rsidR="005E049F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Wydatki są kwalifikowalne wyłącznie w zakresie i przez okres zaangażowania 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pracy dyplomowej w realizację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>grantowego.</w:t>
      </w:r>
    </w:p>
    <w:bookmarkEnd w:id="1"/>
    <w:p w14:paraId="6807EFA9" w14:textId="7C96CE2F" w:rsidR="00756E51" w:rsidRPr="002D4DCA" w:rsidRDefault="00756E51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</w:t>
      </w:r>
      <w:r w:rsidR="005F469E" w:rsidRPr="002D4DCA">
        <w:rPr>
          <w:rFonts w:ascii="Arial" w:hAnsi="Arial" w:cs="Arial"/>
          <w:bCs/>
          <w:sz w:val="24"/>
          <w:szCs w:val="24"/>
        </w:rPr>
        <w:t>oszty</w:t>
      </w:r>
      <w:r w:rsidR="000369B5" w:rsidRPr="002D4DCA">
        <w:rPr>
          <w:rFonts w:ascii="Arial" w:hAnsi="Arial" w:cs="Arial"/>
          <w:bCs/>
          <w:sz w:val="24"/>
          <w:szCs w:val="24"/>
        </w:rPr>
        <w:t xml:space="preserve"> wynagrodzenia/dodatku premiowego opiekuna </w:t>
      </w:r>
      <w:r w:rsidR="006D4FB1" w:rsidRPr="002D4DCA">
        <w:rPr>
          <w:rFonts w:ascii="Arial" w:hAnsi="Arial" w:cs="Arial"/>
          <w:bCs/>
          <w:sz w:val="24"/>
          <w:szCs w:val="24"/>
        </w:rPr>
        <w:t xml:space="preserve">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6D4FB1" w:rsidRPr="002D4DCA">
        <w:rPr>
          <w:rFonts w:ascii="Arial" w:hAnsi="Arial" w:cs="Arial"/>
          <w:bCs/>
          <w:sz w:val="24"/>
          <w:szCs w:val="24"/>
        </w:rPr>
        <w:t xml:space="preserve">pracy dyplomowej ze strony </w:t>
      </w:r>
      <w:r w:rsidR="006D4FB1" w:rsidRPr="002D4DCA">
        <w:rPr>
          <w:rFonts w:ascii="Arial" w:hAnsi="Arial" w:cs="Arial"/>
          <w:bCs/>
          <w:color w:val="000000" w:themeColor="text1"/>
          <w:sz w:val="24"/>
          <w:szCs w:val="24"/>
        </w:rPr>
        <w:t>MSP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. Wydatki są kwalifikowalne wyłącznie w zakresie i przez okres zaangażowania opiekuna autora </w:t>
      </w:r>
      <w:r w:rsidR="005E049F">
        <w:rPr>
          <w:rFonts w:ascii="Arial" w:hAnsi="Arial" w:cs="Arial"/>
          <w:bCs/>
          <w:color w:val="000000" w:themeColor="text1"/>
          <w:sz w:val="24"/>
          <w:szCs w:val="24"/>
        </w:rPr>
        <w:t xml:space="preserve">praktycznej 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pracy dyplomowej w realizację </w:t>
      </w:r>
      <w:r w:rsidR="00AD4D82">
        <w:rPr>
          <w:rFonts w:ascii="Arial" w:hAnsi="Arial" w:cs="Arial"/>
          <w:bCs/>
          <w:color w:val="000000" w:themeColor="text1"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>grantowego.</w:t>
      </w:r>
    </w:p>
    <w:p w14:paraId="0AC05B97" w14:textId="5AD6998F" w:rsidR="00756E51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koszty aparatury naukowo-badawczej i sprzętu</w:t>
      </w:r>
      <w:r w:rsidRPr="002D4DCA">
        <w:rPr>
          <w:rFonts w:ascii="Arial" w:hAnsi="Arial" w:cs="Arial"/>
          <w:b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służącego </w:t>
      </w:r>
      <w:r w:rsidR="00D450A3">
        <w:rPr>
          <w:rFonts w:ascii="Arial" w:hAnsi="Arial" w:cs="Arial"/>
          <w:bCs/>
          <w:sz w:val="24"/>
          <w:szCs w:val="24"/>
        </w:rPr>
        <w:t xml:space="preserve">do </w:t>
      </w:r>
      <w:r w:rsidRPr="002D4DCA">
        <w:rPr>
          <w:rFonts w:ascii="Arial" w:hAnsi="Arial" w:cs="Arial"/>
          <w:bCs/>
          <w:sz w:val="24"/>
          <w:szCs w:val="24"/>
        </w:rPr>
        <w:t xml:space="preserve">realizacji </w:t>
      </w:r>
      <w:r w:rsidR="00AD4D82">
        <w:rPr>
          <w:rFonts w:ascii="Arial" w:hAnsi="Arial" w:cs="Arial"/>
          <w:bCs/>
          <w:sz w:val="24"/>
          <w:szCs w:val="24"/>
        </w:rPr>
        <w:t xml:space="preserve">wniosku </w:t>
      </w:r>
      <w:r w:rsidRPr="002D4DCA">
        <w:rPr>
          <w:rFonts w:ascii="Arial" w:hAnsi="Arial" w:cs="Arial"/>
          <w:bCs/>
          <w:sz w:val="24"/>
          <w:szCs w:val="24"/>
        </w:rPr>
        <w:t xml:space="preserve">grantowego w zakresie i przez okres, w jakim są one wykorzystywane na potrzeby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756E51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. Jeśli aparatura i sprzęt nie są wykorzystywane na potrzeby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756E51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 przez cały okres ich użytkowania, za koszty kwalifikowalne uznaje się tylko koszty amortyzacji odpowiadające okresowi realizacji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5E049F">
        <w:rPr>
          <w:rFonts w:ascii="Arial" w:hAnsi="Arial" w:cs="Arial"/>
          <w:bCs/>
          <w:sz w:val="24"/>
          <w:szCs w:val="24"/>
        </w:rPr>
        <w:t xml:space="preserve">grantowego </w:t>
      </w:r>
      <w:r w:rsidRPr="002D4DCA">
        <w:rPr>
          <w:rFonts w:ascii="Arial" w:hAnsi="Arial" w:cs="Arial"/>
          <w:bCs/>
          <w:sz w:val="24"/>
          <w:szCs w:val="24"/>
        </w:rPr>
        <w:t>obliczone na podstawie powszechnie przyjętych zasad rachunkowości.</w:t>
      </w:r>
    </w:p>
    <w:p w14:paraId="4E0C919D" w14:textId="78E3CD11" w:rsidR="00756E51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koszty badań wykonywanych na podstawie umowy</w:t>
      </w:r>
      <w:r w:rsidRPr="002D4DCA">
        <w:rPr>
          <w:rFonts w:ascii="Arial" w:hAnsi="Arial" w:cs="Arial"/>
          <w:b/>
          <w:sz w:val="24"/>
          <w:szCs w:val="24"/>
        </w:rPr>
        <w:t xml:space="preserve">, </w:t>
      </w:r>
      <w:r w:rsidRPr="002D4DCA">
        <w:rPr>
          <w:rFonts w:ascii="Arial" w:hAnsi="Arial" w:cs="Arial"/>
          <w:bCs/>
          <w:sz w:val="24"/>
          <w:szCs w:val="24"/>
        </w:rPr>
        <w:t xml:space="preserve">wiedzy i patentów zakupionych lub użytkowanych na podstawie licencji udzielonej przez źródła zewnętrzne oraz koszty doradztwa i równorzędnych usług wykorzystywanych wyłącznie na potrzeby </w:t>
      </w:r>
      <w:r w:rsidR="005E049F">
        <w:rPr>
          <w:rFonts w:ascii="Arial" w:hAnsi="Arial" w:cs="Arial"/>
          <w:bCs/>
          <w:sz w:val="24"/>
          <w:szCs w:val="24"/>
        </w:rPr>
        <w:t>wniosku grantowego</w:t>
      </w:r>
      <w:r w:rsidRPr="002D4DCA">
        <w:rPr>
          <w:rFonts w:ascii="Arial" w:hAnsi="Arial" w:cs="Arial"/>
          <w:bCs/>
          <w:sz w:val="24"/>
          <w:szCs w:val="24"/>
        </w:rPr>
        <w:t xml:space="preserve">. </w:t>
      </w:r>
    </w:p>
    <w:p w14:paraId="524EB99E" w14:textId="563F017B" w:rsidR="00194366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 xml:space="preserve">dodatkowe koszty ogólne i inne koszty operacyjne, w tym koszty materiałów, dostaw i podobnych produktów, ponoszone bezpośrednio w wyniku realizacji </w:t>
      </w:r>
      <w:r w:rsidR="00AD4D82">
        <w:rPr>
          <w:rFonts w:ascii="Arial" w:hAnsi="Arial" w:cs="Arial"/>
          <w:bCs/>
          <w:sz w:val="24"/>
          <w:szCs w:val="24"/>
        </w:rPr>
        <w:t xml:space="preserve">wniosku </w:t>
      </w:r>
      <w:r w:rsidR="00D450A3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. </w:t>
      </w:r>
    </w:p>
    <w:p w14:paraId="5963343D" w14:textId="4A28B2B6" w:rsidR="00756E51" w:rsidRPr="00C94954" w:rsidRDefault="00194366" w:rsidP="002D4DCA">
      <w:pPr>
        <w:pStyle w:val="Akapitzlist"/>
        <w:spacing w:after="0" w:line="360" w:lineRule="auto"/>
        <w:ind w:left="798"/>
        <w:rPr>
          <w:rFonts w:ascii="Arial" w:hAnsi="Arial" w:cs="Arial"/>
          <w:bCs/>
          <w:sz w:val="24"/>
          <w:szCs w:val="24"/>
        </w:rPr>
      </w:pPr>
      <w:r w:rsidRPr="00C94954">
        <w:rPr>
          <w:rFonts w:ascii="Arial" w:hAnsi="Arial" w:cs="Arial"/>
          <w:bCs/>
          <w:sz w:val="24"/>
          <w:szCs w:val="24"/>
        </w:rPr>
        <w:t>W ramach tej kategorii kwalifikowane są następujące rodzaje kosztów:</w:t>
      </w:r>
    </w:p>
    <w:p w14:paraId="5C68F099" w14:textId="165CC098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 w:hanging="403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koszty materiałów, np. surowców, półproduktów, odczynników</w:t>
      </w:r>
      <w:r w:rsidR="00181C6F" w:rsidRPr="002D4DCA">
        <w:rPr>
          <w:rFonts w:ascii="Arial" w:hAnsi="Arial" w:cs="Arial"/>
          <w:sz w:val="24"/>
          <w:szCs w:val="24"/>
        </w:rPr>
        <w:t xml:space="preserve"> niezbędnych do realizacji badań</w:t>
      </w:r>
    </w:p>
    <w:p w14:paraId="243963D5" w14:textId="7F553DD7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koszty sprzętu laboratoryjnego (zakupy niezaliczane do kategorii środków trwałych, zgodnie z powszechnie przyjętymi zasadami rachunkowości);</w:t>
      </w:r>
    </w:p>
    <w:p w14:paraId="3B948694" w14:textId="04324AE8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eksploatacji aparatury naukowo-badawczej;</w:t>
      </w:r>
    </w:p>
    <w:p w14:paraId="1E9DD66F" w14:textId="449D4AC7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 xml:space="preserve">wynajem powierzchni laboratoryjnej, wykorzystywanej do prac B+R projektu (oznacza wynajęcie przez </w:t>
      </w:r>
      <w:proofErr w:type="spellStart"/>
      <w:r w:rsidR="00510CB9">
        <w:rPr>
          <w:rFonts w:ascii="Arial" w:hAnsi="Arial" w:cs="Arial"/>
          <w:bCs/>
          <w:sz w:val="24"/>
          <w:szCs w:val="24"/>
        </w:rPr>
        <w:t>G</w:t>
      </w:r>
      <w:r w:rsidR="00B55290" w:rsidRPr="002D4DCA">
        <w:rPr>
          <w:rFonts w:ascii="Arial" w:hAnsi="Arial" w:cs="Arial"/>
          <w:bCs/>
          <w:sz w:val="24"/>
          <w:szCs w:val="24"/>
        </w:rPr>
        <w:t>rantobiorcę</w:t>
      </w:r>
      <w:proofErr w:type="spellEnd"/>
      <w:r w:rsidRPr="002D4DCA">
        <w:rPr>
          <w:rFonts w:ascii="Arial" w:hAnsi="Arial" w:cs="Arial"/>
          <w:bCs/>
          <w:sz w:val="24"/>
          <w:szCs w:val="24"/>
        </w:rPr>
        <w:t xml:space="preserve"> laboratorium wraz z wyposażeniem do prowadzenia w nim badań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niezbędnych do realizacji </w:t>
      </w:r>
      <w:r w:rsidR="005E3634">
        <w:rPr>
          <w:rFonts w:ascii="Arial" w:hAnsi="Arial" w:cs="Arial"/>
          <w:bCs/>
          <w:sz w:val="24"/>
          <w:szCs w:val="24"/>
        </w:rPr>
        <w:t>wniosku</w:t>
      </w:r>
      <w:r w:rsidR="005E3634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>). Powierzchnia laboratoryjna finansowana w ramach tej kategorii to powierzchnia przystosowana do przeprowadzania badań, np. ze względu na wymagane certyfikaty lub zastosowane systemy zabezpieczeń, bez aparatury badawczej;</w:t>
      </w:r>
    </w:p>
    <w:p w14:paraId="5A64C186" w14:textId="036BEE1B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wynajmu/leasingu aparatury naukowo-badawczej i innych urządzeń wykorzystywanych w celu prowadzenia badań wyłącznie w zakresie i przez okres, w jakim są one wykorzystywane na potrzeby</w:t>
      </w:r>
      <w:r w:rsidR="00110EB2">
        <w:rPr>
          <w:rFonts w:ascii="Arial" w:hAnsi="Arial" w:cs="Arial"/>
          <w:bCs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realizowanego </w:t>
      </w:r>
      <w:r w:rsidR="005E3634">
        <w:rPr>
          <w:rFonts w:ascii="Arial" w:hAnsi="Arial" w:cs="Arial"/>
          <w:bCs/>
          <w:sz w:val="24"/>
          <w:szCs w:val="24"/>
        </w:rPr>
        <w:t>wniosku grantowego</w:t>
      </w:r>
      <w:r w:rsidRPr="002D4DCA">
        <w:rPr>
          <w:rFonts w:ascii="Arial" w:hAnsi="Arial" w:cs="Arial"/>
          <w:bCs/>
          <w:sz w:val="24"/>
          <w:szCs w:val="24"/>
        </w:rPr>
        <w:t>;</w:t>
      </w:r>
    </w:p>
    <w:p w14:paraId="1FED8A13" w14:textId="5E9A3C67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usług transportowych niezbędnych do prawidłowej realizacji prac badawczych;</w:t>
      </w:r>
    </w:p>
    <w:p w14:paraId="7BF3EF98" w14:textId="5E0C16E7" w:rsidR="00C94954" w:rsidRPr="00C94954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opłat związanych z dopuszczeniem do badań.</w:t>
      </w:r>
    </w:p>
    <w:p w14:paraId="16BA40CF" w14:textId="1A44A311" w:rsidR="00756E51" w:rsidRDefault="00266DEE" w:rsidP="002D4DCA">
      <w:pPr>
        <w:pStyle w:val="Akapitzlist"/>
        <w:numPr>
          <w:ilvl w:val="0"/>
          <w:numId w:val="4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koszt</w:t>
      </w:r>
      <w:r w:rsidR="00C35439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zakupu w</w:t>
      </w:r>
      <w:r w:rsidR="00C94954">
        <w:rPr>
          <w:rFonts w:ascii="Arial" w:hAnsi="Arial" w:cs="Arial"/>
          <w:bCs/>
          <w:sz w:val="24"/>
          <w:szCs w:val="24"/>
        </w:rPr>
        <w:t>artości niematerialn</w:t>
      </w:r>
      <w:r>
        <w:rPr>
          <w:rFonts w:ascii="Arial" w:hAnsi="Arial" w:cs="Arial"/>
          <w:bCs/>
          <w:sz w:val="24"/>
          <w:szCs w:val="24"/>
        </w:rPr>
        <w:t>ych</w:t>
      </w:r>
      <w:r w:rsidR="00C94954">
        <w:rPr>
          <w:rFonts w:ascii="Arial" w:hAnsi="Arial" w:cs="Arial"/>
          <w:bCs/>
          <w:sz w:val="24"/>
          <w:szCs w:val="24"/>
        </w:rPr>
        <w:t xml:space="preserve"> i prawn</w:t>
      </w:r>
      <w:r>
        <w:rPr>
          <w:rFonts w:ascii="Arial" w:hAnsi="Arial" w:cs="Arial"/>
          <w:bCs/>
          <w:sz w:val="24"/>
          <w:szCs w:val="24"/>
        </w:rPr>
        <w:t>ych związan</w:t>
      </w:r>
      <w:r w:rsidR="005E363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z realizacj</w:t>
      </w:r>
      <w:r w:rsidR="005E3634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E3634">
        <w:rPr>
          <w:rFonts w:ascii="Arial" w:hAnsi="Arial" w:cs="Arial"/>
          <w:bCs/>
          <w:sz w:val="24"/>
          <w:szCs w:val="24"/>
        </w:rPr>
        <w:t>wniosku grantowego,</w:t>
      </w:r>
    </w:p>
    <w:p w14:paraId="7B35B6A7" w14:textId="33DC2650" w:rsidR="005E3634" w:rsidRDefault="005E3634" w:rsidP="002D4DCA">
      <w:pPr>
        <w:pStyle w:val="Akapitzlist"/>
        <w:numPr>
          <w:ilvl w:val="0"/>
          <w:numId w:val="4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175ABE">
        <w:rPr>
          <w:rFonts w:ascii="Arial" w:hAnsi="Arial" w:cs="Arial"/>
          <w:bCs/>
          <w:sz w:val="24"/>
          <w:szCs w:val="24"/>
        </w:rPr>
        <w:t>pozostałe koszty:</w:t>
      </w:r>
    </w:p>
    <w:p w14:paraId="78C9BEF5" w14:textId="6A115F7F" w:rsidR="005E3634" w:rsidRPr="002D4DCA" w:rsidRDefault="005E3634" w:rsidP="002D4DCA">
      <w:pPr>
        <w:pStyle w:val="Akapitzlist"/>
        <w:numPr>
          <w:ilvl w:val="0"/>
          <w:numId w:val="56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0405AC">
        <w:rPr>
          <w:rFonts w:ascii="Arial" w:hAnsi="Arial" w:cs="Arial"/>
          <w:bCs/>
          <w:color w:val="000000" w:themeColor="text1"/>
          <w:sz w:val="24"/>
          <w:szCs w:val="24"/>
        </w:rPr>
        <w:t>koszty specjalistycznych usług doradczych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AD8FA6F" w14:textId="77777777" w:rsidR="00007907" w:rsidRDefault="005E3634" w:rsidP="00362138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53F37">
        <w:rPr>
          <w:rFonts w:ascii="Arial" w:hAnsi="Arial" w:cs="Arial"/>
          <w:bCs/>
          <w:color w:val="000000" w:themeColor="text1"/>
          <w:sz w:val="24"/>
          <w:szCs w:val="24"/>
        </w:rPr>
        <w:t>koszty zakupu innych usług specjalistycznych niezbędnych do realizacji projektu grantowego (usługi graficzne, edytorskie, doradcze, edytorskie, poligraficzne itp.)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B3A3851" w14:textId="4C272766" w:rsidR="005E3634" w:rsidRPr="002D4DCA" w:rsidRDefault="005E3634" w:rsidP="00362138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7907">
        <w:rPr>
          <w:rFonts w:ascii="Arial" w:hAnsi="Arial" w:cs="Arial"/>
          <w:bCs/>
          <w:color w:val="000000" w:themeColor="text1"/>
          <w:sz w:val="24"/>
          <w:szCs w:val="24"/>
        </w:rPr>
        <w:t>koszty uzyskania niezbędnych dokumentów/certyfikatów uprawniających do wprowadzenia wypracowanych w pracach dyplomowych certyfikatów/ pozwoleń, wdrożeń itp.</w:t>
      </w:r>
    </w:p>
    <w:p w14:paraId="547B2D09" w14:textId="4061C9DB" w:rsidR="00447D3C" w:rsidRPr="002D4DCA" w:rsidRDefault="00510CB9" w:rsidP="002D4D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F73E7C">
        <w:rPr>
          <w:rFonts w:ascii="Arial" w:eastAsia="Carlito" w:hAnsi="Arial" w:cs="Arial"/>
          <w:bCs/>
          <w:color w:val="000000" w:themeColor="text1"/>
          <w:sz w:val="24"/>
          <w:szCs w:val="24"/>
        </w:rPr>
        <w:t>G</w:t>
      </w:r>
      <w:r w:rsidR="00D03C9C" w:rsidRPr="002D4DCA">
        <w:rPr>
          <w:rFonts w:ascii="Arial" w:eastAsia="Carlito" w:hAnsi="Arial" w:cs="Arial"/>
          <w:bCs/>
          <w:color w:val="000000" w:themeColor="text1"/>
          <w:sz w:val="24"/>
          <w:szCs w:val="24"/>
        </w:rPr>
        <w:t>rantobiorca</w:t>
      </w:r>
      <w:proofErr w:type="spellEnd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w ramach </w:t>
      </w:r>
      <w:r w:rsidR="005E3634" w:rsidRPr="00F73E7C">
        <w:rPr>
          <w:rFonts w:ascii="Arial" w:hAnsi="Arial" w:cs="Arial"/>
          <w:bCs/>
          <w:color w:val="000000" w:themeColor="text1"/>
          <w:sz w:val="24"/>
          <w:szCs w:val="24"/>
        </w:rPr>
        <w:t>wniosku</w:t>
      </w:r>
      <w:r w:rsidR="005E3634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grantowego zobowiązany jest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do wniesienia wkładu własnego w wysokości</w:t>
      </w:r>
      <w:r w:rsidR="0081502C">
        <w:rPr>
          <w:rFonts w:ascii="Arial" w:hAnsi="Arial" w:cs="Arial"/>
          <w:bCs/>
          <w:color w:val="000000" w:themeColor="text1"/>
          <w:sz w:val="24"/>
          <w:szCs w:val="24"/>
        </w:rPr>
        <w:t xml:space="preserve"> nie mniejszej niż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30% przypadających na niego kosztów kwalifikowa</w:t>
      </w:r>
      <w:r w:rsidR="0081502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nych i 100% wszystkich kosztów </w:t>
      </w:r>
      <w:proofErr w:type="spellStart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niekwalifikowa</w:t>
      </w:r>
      <w:r w:rsidR="00C13004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proofErr w:type="spellEnd"/>
      <w:r w:rsidR="00ED0B05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nych</w:t>
      </w:r>
      <w:proofErr w:type="spellEnd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związanych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z kosztem</w:t>
      </w:r>
      <w:r w:rsidR="00E827EB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realizacji praktycznych prac dyplomowych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30E0F" w:rsidRPr="002D4DCA">
        <w:rPr>
          <w:rFonts w:ascii="Arial" w:hAnsi="Arial" w:cs="Arial"/>
          <w:bCs/>
          <w:sz w:val="24"/>
          <w:szCs w:val="24"/>
        </w:rPr>
        <w:t xml:space="preserve">Wkład własny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="00330E0F" w:rsidRPr="002D4DCA">
        <w:rPr>
          <w:rFonts w:ascii="Arial" w:hAnsi="Arial" w:cs="Arial"/>
          <w:bCs/>
          <w:sz w:val="24"/>
          <w:szCs w:val="24"/>
        </w:rPr>
        <w:t>rantobiorcy</w:t>
      </w:r>
      <w:proofErr w:type="spellEnd"/>
      <w:r w:rsidR="00330E0F" w:rsidRPr="002D4DCA">
        <w:rPr>
          <w:rFonts w:ascii="Arial" w:hAnsi="Arial" w:cs="Arial"/>
          <w:bCs/>
          <w:sz w:val="24"/>
          <w:szCs w:val="24"/>
        </w:rPr>
        <w:t xml:space="preserve"> nie może pochodzić ze środków publicznych, w tym dotacji/subwencji z budżetu państwa i budżetu jednostek samorządu terytoria</w:t>
      </w:r>
      <w:r w:rsidR="00934876" w:rsidRPr="002D4DCA">
        <w:rPr>
          <w:rFonts w:ascii="Arial" w:hAnsi="Arial" w:cs="Arial"/>
          <w:bCs/>
          <w:sz w:val="24"/>
          <w:szCs w:val="24"/>
        </w:rPr>
        <w:t>lnego.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51" w:rsidRPr="00A93331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="00AC1351" w:rsidRPr="00A93331">
        <w:rPr>
          <w:rFonts w:ascii="Arial" w:hAnsi="Arial" w:cs="Arial"/>
          <w:bCs/>
          <w:sz w:val="24"/>
          <w:szCs w:val="24"/>
        </w:rPr>
        <w:t xml:space="preserve"> jest zobowiązany do udokumentowania 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poniesionego </w:t>
      </w:r>
      <w:r w:rsidR="00AC1351" w:rsidRPr="00A93331">
        <w:rPr>
          <w:rFonts w:ascii="Arial" w:hAnsi="Arial" w:cs="Arial"/>
          <w:bCs/>
          <w:sz w:val="24"/>
          <w:szCs w:val="24"/>
        </w:rPr>
        <w:t>w</w:t>
      </w:r>
      <w:r w:rsidR="00D03C9C" w:rsidRPr="002D4DCA">
        <w:rPr>
          <w:rFonts w:ascii="Arial" w:hAnsi="Arial" w:cs="Arial"/>
          <w:bCs/>
          <w:sz w:val="24"/>
          <w:szCs w:val="24"/>
        </w:rPr>
        <w:t>kład</w:t>
      </w:r>
      <w:r w:rsidR="00AC1351" w:rsidRPr="00A93331">
        <w:rPr>
          <w:rFonts w:ascii="Arial" w:hAnsi="Arial" w:cs="Arial"/>
          <w:bCs/>
          <w:sz w:val="24"/>
          <w:szCs w:val="24"/>
        </w:rPr>
        <w:t>u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własn</w:t>
      </w:r>
      <w:r w:rsidR="00AC1351" w:rsidRPr="00A93331">
        <w:rPr>
          <w:rFonts w:ascii="Arial" w:hAnsi="Arial" w:cs="Arial"/>
          <w:bCs/>
          <w:sz w:val="24"/>
          <w:szCs w:val="24"/>
        </w:rPr>
        <w:t>ego w postaci faktur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 lub innych dokumentów księgowych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na etapie </w:t>
      </w:r>
      <w:r w:rsidR="0080583E">
        <w:rPr>
          <w:rFonts w:ascii="Arial" w:hAnsi="Arial" w:cs="Arial"/>
          <w:bCs/>
          <w:sz w:val="24"/>
          <w:szCs w:val="24"/>
        </w:rPr>
        <w:t>złożenia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 wniosku </w:t>
      </w:r>
      <w:r w:rsidR="0080583E">
        <w:rPr>
          <w:rFonts w:ascii="Arial" w:hAnsi="Arial" w:cs="Arial"/>
          <w:bCs/>
          <w:sz w:val="24"/>
          <w:szCs w:val="24"/>
        </w:rPr>
        <w:t xml:space="preserve">o rozliczenie wsparcia </w:t>
      </w:r>
      <w:r w:rsidR="00A93331" w:rsidRPr="00A93331">
        <w:rPr>
          <w:rFonts w:ascii="Arial" w:hAnsi="Arial" w:cs="Arial"/>
          <w:bCs/>
          <w:sz w:val="24"/>
          <w:szCs w:val="24"/>
        </w:rPr>
        <w:t>grantowego.</w:t>
      </w:r>
      <w:r w:rsidR="00002957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447D3C" w:rsidRPr="002D4DCA">
        <w:rPr>
          <w:rFonts w:ascii="Arial" w:hAnsi="Arial" w:cs="Arial"/>
          <w:sz w:val="24"/>
          <w:szCs w:val="24"/>
        </w:rPr>
        <w:t xml:space="preserve">Wkład własny </w:t>
      </w:r>
      <w:proofErr w:type="spellStart"/>
      <w:r>
        <w:rPr>
          <w:rFonts w:ascii="Arial" w:eastAsia="Carlito" w:hAnsi="Arial" w:cs="Arial"/>
          <w:sz w:val="24"/>
          <w:szCs w:val="24"/>
        </w:rPr>
        <w:t>G</w:t>
      </w:r>
      <w:r w:rsidR="00447D3C" w:rsidRPr="002D4DCA">
        <w:rPr>
          <w:rFonts w:ascii="Arial" w:eastAsia="Carlito" w:hAnsi="Arial" w:cs="Arial"/>
          <w:sz w:val="24"/>
          <w:szCs w:val="24"/>
        </w:rPr>
        <w:t>rantobiorcy</w:t>
      </w:r>
      <w:proofErr w:type="spellEnd"/>
      <w:r w:rsidR="00447D3C" w:rsidRPr="002D4DCA">
        <w:rPr>
          <w:rFonts w:ascii="Arial" w:hAnsi="Arial" w:cs="Arial"/>
          <w:sz w:val="24"/>
          <w:szCs w:val="24"/>
        </w:rPr>
        <w:t xml:space="preserve"> może zostać wniesiony wyłącznie w formie pieniężnej</w:t>
      </w:r>
      <w:r w:rsidR="00E654A2" w:rsidRPr="002D4DCA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>(udokumentowany w postaci faktu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r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lub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 xml:space="preserve"> innych  dokumentów księgowych związanych z realizacją </w:t>
      </w:r>
      <w:r w:rsidR="005E3634">
        <w:rPr>
          <w:rFonts w:ascii="Arial" w:hAnsi="Arial" w:cs="Arial"/>
          <w:color w:val="000000" w:themeColor="text1"/>
          <w:sz w:val="24"/>
          <w:szCs w:val="24"/>
        </w:rPr>
        <w:t>wniosku</w:t>
      </w:r>
      <w:r w:rsidR="005E3634" w:rsidRPr="002D4D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>grantowego)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6702BF" w14:textId="77777777" w:rsidR="009E731D" w:rsidRPr="002D4DCA" w:rsidRDefault="009E731D" w:rsidP="002D4DC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9E4D16F" w14:textId="4C60AA84" w:rsidR="00A93331" w:rsidRPr="002D4DCA" w:rsidRDefault="00A93331" w:rsidP="00A93331">
      <w:pPr>
        <w:spacing w:line="276" w:lineRule="auto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b/>
          <w:sz w:val="24"/>
          <w:szCs w:val="24"/>
        </w:rPr>
        <w:t>Katalog w</w:t>
      </w:r>
      <w:r w:rsidR="009E731D" w:rsidRPr="002D4DCA">
        <w:rPr>
          <w:rFonts w:ascii="Arial" w:hAnsi="Arial" w:cs="Arial"/>
          <w:b/>
          <w:sz w:val="24"/>
          <w:szCs w:val="24"/>
        </w:rPr>
        <w:t>ydatk</w:t>
      </w:r>
      <w:r w:rsidRPr="002D4DCA">
        <w:rPr>
          <w:rFonts w:ascii="Arial" w:hAnsi="Arial" w:cs="Arial"/>
          <w:b/>
          <w:sz w:val="24"/>
          <w:szCs w:val="24"/>
        </w:rPr>
        <w:t>ów</w:t>
      </w:r>
      <w:r w:rsidR="009E731D" w:rsidRPr="002D4DCA">
        <w:rPr>
          <w:rFonts w:ascii="Arial" w:hAnsi="Arial" w:cs="Arial"/>
          <w:b/>
          <w:sz w:val="24"/>
          <w:szCs w:val="24"/>
        </w:rPr>
        <w:t xml:space="preserve"> niekwalifikowaln</w:t>
      </w:r>
      <w:r w:rsidRPr="002D4DCA">
        <w:rPr>
          <w:rFonts w:ascii="Arial" w:hAnsi="Arial" w:cs="Arial"/>
          <w:b/>
          <w:sz w:val="24"/>
          <w:szCs w:val="24"/>
        </w:rPr>
        <w:t>ych</w:t>
      </w:r>
      <w:r w:rsidR="00270B7C">
        <w:rPr>
          <w:rFonts w:ascii="Arial" w:hAnsi="Arial" w:cs="Arial"/>
          <w:b/>
          <w:sz w:val="24"/>
          <w:szCs w:val="24"/>
        </w:rPr>
        <w:t>:</w:t>
      </w:r>
      <w:r w:rsidR="009E731D" w:rsidRPr="002D4DCA">
        <w:rPr>
          <w:rFonts w:ascii="Arial" w:hAnsi="Arial" w:cs="Arial"/>
          <w:sz w:val="24"/>
          <w:szCs w:val="24"/>
        </w:rPr>
        <w:t xml:space="preserve"> </w:t>
      </w:r>
    </w:p>
    <w:p w14:paraId="0DF6E7B2" w14:textId="4B3515F9" w:rsidR="004E3685" w:rsidRDefault="00A93331" w:rsidP="00510CB9">
      <w:pPr>
        <w:spacing w:after="0"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bookmarkStart w:id="2" w:name="_Hlk172615607"/>
      <w:r w:rsidRPr="002D4DCA">
        <w:rPr>
          <w:rFonts w:ascii="Arial" w:hAnsi="Arial" w:cs="Arial"/>
          <w:sz w:val="24"/>
          <w:szCs w:val="24"/>
        </w:rPr>
        <w:t xml:space="preserve">Katalog wydatków niekwalifikowalnych określony został w dokumencie </w:t>
      </w:r>
      <w:hyperlink r:id="rId10" w:history="1"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Wytyczn</w:t>
        </w:r>
        <w:r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e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dotycząc</w:t>
        </w:r>
        <w:r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e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kwalifikowalności</w:t>
        </w:r>
        <w:r w:rsidR="0081502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wydatków na lata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2021-2027</w:t>
        </w:r>
      </w:hyperlink>
      <w:r w:rsidR="000C1DE5"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w podrozdziale 2.3 Wydatki niekwalifikowalne</w:t>
      </w:r>
      <w:r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. Ponadto w ramach </w:t>
      </w:r>
      <w:r w:rsidR="005E3634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wniosku</w:t>
      </w:r>
      <w:r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grantowego niekwalifikowalne są:</w:t>
      </w:r>
    </w:p>
    <w:p w14:paraId="4237DEF4" w14:textId="6ED87A0F" w:rsidR="002D5841" w:rsidRPr="002D5841" w:rsidRDefault="002D5841" w:rsidP="00362138">
      <w:pPr>
        <w:pStyle w:val="Akapitzlist"/>
        <w:numPr>
          <w:ilvl w:val="0"/>
          <w:numId w:val="72"/>
        </w:numPr>
        <w:spacing w:after="0" w:line="360" w:lineRule="auto"/>
        <w:ind w:left="426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koszty procedur 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związanych z nadaniem stopnia/tytułu naukowego autora praktycznej pracy dyplomowej</w:t>
      </w:r>
    </w:p>
    <w:p w14:paraId="1031048D" w14:textId="13AE84E4" w:rsidR="002D5841" w:rsidRDefault="002D5841" w:rsidP="00362138">
      <w:pPr>
        <w:pStyle w:val="Akapitzlist"/>
        <w:numPr>
          <w:ilvl w:val="0"/>
          <w:numId w:val="71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 xml:space="preserve">oszty przyznawane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 </w:t>
      </w:r>
      <w:proofErr w:type="spellStart"/>
      <w:r w:rsidR="00510CB9">
        <w:rPr>
          <w:rFonts w:ascii="Arial" w:hAnsi="Arial" w:cs="Arial"/>
          <w:color w:val="000000" w:themeColor="text1"/>
          <w:sz w:val="24"/>
          <w:szCs w:val="24"/>
        </w:rPr>
        <w:t>G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7EAF1C" w14:textId="36CC4BAD" w:rsidR="002D5841" w:rsidRDefault="002D5841" w:rsidP="002D4DCA">
      <w:pPr>
        <w:pStyle w:val="Akapitzlist"/>
        <w:numPr>
          <w:ilvl w:val="0"/>
          <w:numId w:val="71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 xml:space="preserve">akup usług, których świadczenie stanowi przedmiot działalności gospodarczej </w:t>
      </w:r>
      <w:proofErr w:type="spellStart"/>
      <w:r w:rsidR="00510CB9">
        <w:rPr>
          <w:rFonts w:ascii="Arial" w:hAnsi="Arial" w:cs="Arial"/>
          <w:color w:val="000000" w:themeColor="text1"/>
          <w:sz w:val="24"/>
          <w:szCs w:val="24"/>
        </w:rPr>
        <w:t>G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"/>
    <w:p w14:paraId="0E26018D" w14:textId="22CCE3CB" w:rsidR="007C01C6" w:rsidRPr="002D5841" w:rsidRDefault="007C01C6" w:rsidP="002D5841">
      <w:pPr>
        <w:spacing w:line="360" w:lineRule="auto"/>
      </w:pPr>
    </w:p>
    <w:p w14:paraId="44E2EB9B" w14:textId="2A1B815F" w:rsidR="00AC6DA4" w:rsidRDefault="007C01C6" w:rsidP="00675D51">
      <w:pPr>
        <w:rPr>
          <w:rFonts w:ascii="Arial" w:hAnsi="Arial" w:cs="Arial"/>
          <w:b/>
          <w:bCs/>
          <w:sz w:val="24"/>
          <w:szCs w:val="24"/>
        </w:rPr>
      </w:pPr>
      <w:bookmarkStart w:id="3" w:name="_Toc128052235"/>
      <w:r w:rsidRPr="002D4DCA">
        <w:rPr>
          <w:rFonts w:ascii="Arial" w:hAnsi="Arial" w:cs="Arial"/>
          <w:b/>
          <w:bCs/>
          <w:sz w:val="24"/>
          <w:szCs w:val="24"/>
        </w:rPr>
        <w:t>Limity kosztów:</w:t>
      </w:r>
      <w:bookmarkEnd w:id="3"/>
    </w:p>
    <w:p w14:paraId="26E4025A" w14:textId="1495589C" w:rsidR="00AC6DA4" w:rsidRPr="002D4DCA" w:rsidRDefault="00AC6DA4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color w:val="000000" w:themeColor="text1"/>
        </w:rPr>
      </w:pPr>
      <w:r w:rsidRPr="000531BD">
        <w:rPr>
          <w:rFonts w:ascii="Arial" w:hAnsi="Arial" w:cs="Arial"/>
          <w:color w:val="000000" w:themeColor="text1"/>
          <w:sz w:val="24"/>
          <w:szCs w:val="24"/>
        </w:rPr>
        <w:t>Minimalna kwota dofinansowania na 1 praktyczną pracę dyplomową wynosi 50</w:t>
      </w:r>
      <w:r w:rsidR="008625C0" w:rsidRPr="000531B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>000</w:t>
      </w:r>
      <w:r w:rsidR="008625C0" w:rsidRPr="000531BD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 zł, maksymalna 10</w:t>
      </w:r>
      <w:r w:rsidR="0081502C">
        <w:rPr>
          <w:rFonts w:ascii="Arial" w:hAnsi="Arial" w:cs="Arial"/>
          <w:color w:val="000000" w:themeColor="text1"/>
          <w:sz w:val="24"/>
          <w:szCs w:val="24"/>
        </w:rPr>
        <w:t>2</w:t>
      </w:r>
      <w:r w:rsidR="00110EB2" w:rsidRPr="000531BD">
        <w:rPr>
          <w:rFonts w:ascii="Arial" w:hAnsi="Arial" w:cs="Arial"/>
          <w:color w:val="000000" w:themeColor="text1"/>
          <w:sz w:val="24"/>
          <w:szCs w:val="24"/>
        </w:rPr>
        <w:t> 000,00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 zł przy maksymalnym procentowym wsparciu na poziomie 70 % (30% wkładu własnego </w:t>
      </w:r>
      <w:proofErr w:type="spellStart"/>
      <w:r w:rsidR="00510CB9" w:rsidRPr="000531BD">
        <w:rPr>
          <w:rFonts w:ascii="Arial" w:hAnsi="Arial" w:cs="Arial"/>
          <w:color w:val="000000" w:themeColor="text1"/>
          <w:sz w:val="24"/>
          <w:szCs w:val="24"/>
        </w:rPr>
        <w:t>G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 w:rsidRPr="000531BD">
        <w:rPr>
          <w:rFonts w:ascii="Arial" w:hAnsi="Arial" w:cs="Arial"/>
          <w:color w:val="000000" w:themeColor="text1"/>
          <w:sz w:val="24"/>
          <w:szCs w:val="24"/>
        </w:rPr>
        <w:t>)</w:t>
      </w:r>
      <w:r w:rsidR="002D4D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381DD3" w14:textId="53518045" w:rsidR="00AC6DA4" w:rsidRDefault="00AC6DA4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rFonts w:ascii="Arial" w:hAnsi="Arial" w:cs="Arial"/>
          <w:color w:val="000000" w:themeColor="text1"/>
          <w:sz w:val="24"/>
          <w:szCs w:val="24"/>
        </w:rPr>
      </w:pP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Koszty wynagrodzenia studenta – </w:t>
      </w:r>
      <w:r w:rsidR="00742815">
        <w:rPr>
          <w:rFonts w:ascii="Arial" w:hAnsi="Arial" w:cs="Arial"/>
          <w:color w:val="000000" w:themeColor="text1"/>
          <w:sz w:val="24"/>
          <w:szCs w:val="24"/>
        </w:rPr>
        <w:t xml:space="preserve">w wymiarze nie mniejszym niż ½ etatu (lub wymiarze zaangażowania czasowego równoważnego do ½ etatu w przypadku </w:t>
      </w:r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 xml:space="preserve">umów </w:t>
      </w:r>
      <w:proofErr w:type="spellStart"/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>cywilno</w:t>
      </w:r>
      <w:proofErr w:type="spellEnd"/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 xml:space="preserve"> – prawnych) zgodnie z obowiązującymi normami prawnymi.</w:t>
      </w:r>
    </w:p>
    <w:p w14:paraId="51FF1CA7" w14:textId="038398BE" w:rsidR="00EF34D3" w:rsidRPr="00742815" w:rsidRDefault="00EF34D3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69112E">
        <w:rPr>
          <w:rFonts w:ascii="Arial" w:hAnsi="Arial" w:cs="Arial"/>
          <w:sz w:val="24"/>
          <w:szCs w:val="24"/>
        </w:rPr>
        <w:t xml:space="preserve">oszty wynagrodzenia opiekuna studenta z ramienia </w:t>
      </w:r>
      <w:proofErr w:type="spellStart"/>
      <w:r w:rsidRPr="0069112E">
        <w:rPr>
          <w:rFonts w:ascii="Arial" w:hAnsi="Arial" w:cs="Arial"/>
          <w:sz w:val="24"/>
          <w:szCs w:val="24"/>
        </w:rPr>
        <w:t>Grantobiorcy</w:t>
      </w:r>
      <w:proofErr w:type="spellEnd"/>
      <w:r>
        <w:rPr>
          <w:rFonts w:ascii="Arial" w:hAnsi="Arial" w:cs="Arial"/>
          <w:sz w:val="24"/>
          <w:szCs w:val="24"/>
        </w:rPr>
        <w:t xml:space="preserve"> (określone na podstawie danych historycznych wynagrodzenia danego pracownika w firmie, z 3 ostatnich miesięcy liczonych przed złożeniem Wniosku grantowego).</w:t>
      </w:r>
    </w:p>
    <w:p w14:paraId="6E4D82CF" w14:textId="2915A61C" w:rsidR="00AC6DA4" w:rsidRDefault="00742815" w:rsidP="00EF34D3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742815">
        <w:rPr>
          <w:rFonts w:ascii="Arial" w:hAnsi="Arial" w:cs="Arial"/>
          <w:color w:val="000000" w:themeColor="text1"/>
          <w:sz w:val="24"/>
          <w:szCs w:val="24"/>
        </w:rPr>
        <w:t>Zaa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ngażowanie czasowe ujęte we wniosku grantowym (wymiar czasu pracy) opiekuna studenta z ramienia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nie może być większe, niż zaangażowanie studenta wynikające z zawartej pomiędzy stronami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Grantobiorcą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studentem) umowy o pracę (lub równoważnej).</w:t>
      </w:r>
    </w:p>
    <w:p w14:paraId="763D7BDF" w14:textId="77777777" w:rsidR="00AC6DA4" w:rsidRDefault="00AC6DA4" w:rsidP="00AC6DA4">
      <w:pPr>
        <w:rPr>
          <w:rFonts w:ascii="Arial" w:hAnsi="Arial" w:cs="Arial"/>
          <w:sz w:val="24"/>
          <w:szCs w:val="24"/>
        </w:rPr>
      </w:pPr>
    </w:p>
    <w:p w14:paraId="402F5435" w14:textId="6A87512A" w:rsidR="00EF34D3" w:rsidRPr="00EF34D3" w:rsidRDefault="00EF34D3" w:rsidP="00EF34D3"/>
    <w:sectPr w:rsidR="00EF34D3" w:rsidRPr="00EF34D3" w:rsidSect="000324DE">
      <w:headerReference w:type="default" r:id="rId11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7807" w14:textId="77777777" w:rsidR="00A6799D" w:rsidRDefault="00A6799D" w:rsidP="00A46E99">
      <w:pPr>
        <w:spacing w:after="0" w:line="240" w:lineRule="auto"/>
      </w:pPr>
      <w:r>
        <w:separator/>
      </w:r>
    </w:p>
  </w:endnote>
  <w:endnote w:type="continuationSeparator" w:id="0">
    <w:p w14:paraId="6FBE8584" w14:textId="77777777" w:rsidR="00A6799D" w:rsidRDefault="00A6799D" w:rsidP="00A4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3FEB" w14:textId="77777777" w:rsidR="00A6799D" w:rsidRDefault="00A6799D" w:rsidP="00A46E99">
      <w:pPr>
        <w:spacing w:after="0" w:line="240" w:lineRule="auto"/>
      </w:pPr>
      <w:r>
        <w:separator/>
      </w:r>
    </w:p>
  </w:footnote>
  <w:footnote w:type="continuationSeparator" w:id="0">
    <w:p w14:paraId="724A08A1" w14:textId="77777777" w:rsidR="00A6799D" w:rsidRDefault="00A6799D" w:rsidP="00A4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C899" w14:textId="6DF478B6" w:rsidR="0067119F" w:rsidRPr="00B57DC7" w:rsidRDefault="0067119F" w:rsidP="00997DCD">
    <w:pPr>
      <w:widowControl w:val="0"/>
      <w:spacing w:after="0" w:line="276" w:lineRule="auto"/>
      <w:rPr>
        <w:rFonts w:ascii="Arial" w:eastAsia="Arial" w:hAnsi="Arial" w:cs="Arial"/>
        <w:iCs/>
        <w:sz w:val="24"/>
        <w:szCs w:val="24"/>
      </w:rPr>
    </w:pPr>
    <w:bookmarkStart w:id="4" w:name="_Hlk127962174"/>
    <w:r w:rsidRPr="00B57DC7">
      <w:rPr>
        <w:rFonts w:ascii="Arial" w:eastAsia="Arial" w:hAnsi="Arial" w:cs="Arial"/>
        <w:b/>
        <w:iCs/>
        <w:sz w:val="24"/>
        <w:szCs w:val="24"/>
      </w:rPr>
      <w:t xml:space="preserve">Załącznik nr 2 </w:t>
    </w:r>
    <w:r w:rsidRPr="00B57DC7">
      <w:rPr>
        <w:rFonts w:ascii="Arial" w:eastAsia="Arial" w:hAnsi="Arial" w:cs="Arial"/>
        <w:iCs/>
        <w:sz w:val="24"/>
        <w:szCs w:val="24"/>
      </w:rPr>
      <w:t xml:space="preserve">do Regulaminu </w:t>
    </w:r>
    <w:r w:rsidR="00AB3D39" w:rsidRPr="00B57DC7">
      <w:rPr>
        <w:rFonts w:ascii="Arial" w:eastAsia="Arial" w:hAnsi="Arial" w:cs="Arial"/>
        <w:iCs/>
        <w:sz w:val="24"/>
        <w:szCs w:val="24"/>
      </w:rPr>
      <w:t>przyznawania grantów</w:t>
    </w:r>
    <w:r w:rsidRPr="00B57DC7">
      <w:rPr>
        <w:rFonts w:ascii="Arial" w:eastAsia="Arial" w:hAnsi="Arial" w:cs="Arial"/>
        <w:iCs/>
        <w:sz w:val="24"/>
        <w:szCs w:val="24"/>
      </w:rPr>
      <w:t xml:space="preserve"> nr </w:t>
    </w:r>
    <w:r w:rsidR="00D53983" w:rsidRPr="00B57DC7">
      <w:rPr>
        <w:rFonts w:ascii="Arial" w:eastAsia="Arial" w:hAnsi="Arial" w:cs="Arial"/>
        <w:iCs/>
        <w:sz w:val="24"/>
        <w:szCs w:val="24"/>
      </w:rPr>
      <w:t>FEOP.01.0</w:t>
    </w:r>
    <w:r w:rsidR="003810CA" w:rsidRPr="00B57DC7">
      <w:rPr>
        <w:rFonts w:ascii="Arial" w:eastAsia="Arial" w:hAnsi="Arial" w:cs="Arial"/>
        <w:iCs/>
        <w:sz w:val="24"/>
        <w:szCs w:val="24"/>
      </w:rPr>
      <w:t>2</w:t>
    </w:r>
    <w:r w:rsidR="00D53983" w:rsidRPr="00B57DC7">
      <w:rPr>
        <w:rFonts w:ascii="Arial" w:eastAsia="Arial" w:hAnsi="Arial" w:cs="Arial"/>
        <w:iCs/>
        <w:sz w:val="24"/>
        <w:szCs w:val="24"/>
      </w:rPr>
      <w:t>-IP.01-0</w:t>
    </w:r>
    <w:r w:rsidR="00362915" w:rsidRPr="00B57DC7">
      <w:rPr>
        <w:rFonts w:ascii="Arial" w:eastAsia="Arial" w:hAnsi="Arial" w:cs="Arial"/>
        <w:iCs/>
        <w:sz w:val="24"/>
        <w:szCs w:val="24"/>
      </w:rPr>
      <w:t>0</w:t>
    </w:r>
    <w:r w:rsidR="00D53983" w:rsidRPr="00B57DC7">
      <w:rPr>
        <w:rFonts w:ascii="Arial" w:eastAsia="Arial" w:hAnsi="Arial" w:cs="Arial"/>
        <w:iCs/>
        <w:sz w:val="24"/>
        <w:szCs w:val="24"/>
      </w:rPr>
      <w:t xml:space="preserve">01/23 </w:t>
    </w:r>
    <w:r w:rsidRPr="00B57DC7">
      <w:rPr>
        <w:rFonts w:ascii="Arial" w:eastAsia="Arial" w:hAnsi="Arial" w:cs="Arial"/>
        <w:iCs/>
        <w:sz w:val="24"/>
        <w:szCs w:val="24"/>
      </w:rPr>
      <w:t>dotyczący</w:t>
    </w:r>
    <w:r w:rsidR="00AB3D39" w:rsidRPr="00B57DC7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 xml:space="preserve">projektów </w:t>
    </w:r>
    <w:r w:rsidR="00AB3D39" w:rsidRPr="00B57DC7">
      <w:rPr>
        <w:rFonts w:ascii="Arial" w:eastAsia="Arial" w:hAnsi="Arial" w:cs="Arial"/>
        <w:iCs/>
        <w:sz w:val="24"/>
        <w:szCs w:val="24"/>
      </w:rPr>
      <w:t xml:space="preserve">grantowych </w:t>
    </w:r>
    <w:r w:rsidRPr="00B57DC7">
      <w:rPr>
        <w:rFonts w:ascii="Arial" w:eastAsia="Arial" w:hAnsi="Arial" w:cs="Arial"/>
        <w:iCs/>
        <w:sz w:val="24"/>
        <w:szCs w:val="24"/>
      </w:rPr>
      <w:t>złożonych w ramach</w:t>
    </w:r>
    <w:r w:rsidR="00997DCD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>postępowania</w:t>
    </w:r>
    <w:r w:rsidR="00997DCD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>niekonkurencyjnego działania 1.</w:t>
    </w:r>
    <w:r w:rsidR="003810CA" w:rsidRPr="00B57DC7">
      <w:rPr>
        <w:rFonts w:ascii="Arial" w:eastAsia="Arial" w:hAnsi="Arial" w:cs="Arial"/>
        <w:iCs/>
        <w:sz w:val="24"/>
        <w:szCs w:val="24"/>
      </w:rPr>
      <w:t>2 Opolskie Innowacyjne</w:t>
    </w:r>
    <w:r w:rsidRPr="00B57DC7">
      <w:rPr>
        <w:rFonts w:ascii="Arial" w:eastAsia="Arial" w:hAnsi="Arial" w:cs="Arial"/>
        <w:iCs/>
        <w:sz w:val="24"/>
        <w:szCs w:val="24"/>
      </w:rPr>
      <w:t xml:space="preserve"> FEO 2021-2027 nabór I, Wersja nr</w:t>
    </w:r>
    <w:r w:rsidR="00AB3D39" w:rsidRPr="00B57DC7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 xml:space="preserve">1, </w:t>
    </w:r>
    <w:r w:rsidR="003810CA" w:rsidRPr="00B57DC7">
      <w:rPr>
        <w:rFonts w:ascii="Arial" w:eastAsia="Arial" w:hAnsi="Arial" w:cs="Arial"/>
        <w:iCs/>
        <w:sz w:val="24"/>
        <w:szCs w:val="24"/>
      </w:rPr>
      <w:t>lipiec</w:t>
    </w:r>
    <w:r w:rsidRPr="00B57DC7">
      <w:rPr>
        <w:rFonts w:ascii="Arial" w:eastAsia="Arial" w:hAnsi="Arial" w:cs="Arial"/>
        <w:iCs/>
        <w:sz w:val="24"/>
        <w:szCs w:val="24"/>
      </w:rPr>
      <w:t xml:space="preserve"> 202</w:t>
    </w:r>
    <w:r w:rsidR="00AB3D39" w:rsidRPr="00B57DC7">
      <w:rPr>
        <w:rFonts w:ascii="Arial" w:eastAsia="Arial" w:hAnsi="Arial" w:cs="Arial"/>
        <w:iCs/>
        <w:sz w:val="24"/>
        <w:szCs w:val="24"/>
      </w:rPr>
      <w:t>4</w:t>
    </w:r>
    <w:r w:rsidRPr="00B57DC7">
      <w:rPr>
        <w:rFonts w:ascii="Arial" w:eastAsia="Arial" w:hAnsi="Arial" w:cs="Arial"/>
        <w:iCs/>
        <w:sz w:val="24"/>
        <w:szCs w:val="24"/>
      </w:rPr>
      <w:t xml:space="preserve"> r.</w:t>
    </w:r>
  </w:p>
  <w:bookmarkEnd w:id="4"/>
  <w:p w14:paraId="4CA85B0A" w14:textId="77777777" w:rsidR="00A46E99" w:rsidRDefault="00A46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12A"/>
    <w:multiLevelType w:val="hybridMultilevel"/>
    <w:tmpl w:val="9084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516F"/>
    <w:multiLevelType w:val="hybridMultilevel"/>
    <w:tmpl w:val="B032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C45F5"/>
    <w:multiLevelType w:val="hybridMultilevel"/>
    <w:tmpl w:val="351A8C52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084F74"/>
    <w:multiLevelType w:val="hybridMultilevel"/>
    <w:tmpl w:val="D0FC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A24AF"/>
    <w:multiLevelType w:val="hybridMultilevel"/>
    <w:tmpl w:val="FF9CC6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653E0B"/>
    <w:multiLevelType w:val="hybridMultilevel"/>
    <w:tmpl w:val="CD9EC7DC"/>
    <w:lvl w:ilvl="0" w:tplc="0415000F">
      <w:start w:val="1"/>
      <w:numFmt w:val="decimal"/>
      <w:lvlText w:val="%1.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6" w15:restartNumberingAfterBreak="0">
    <w:nsid w:val="04AE3594"/>
    <w:multiLevelType w:val="hybridMultilevel"/>
    <w:tmpl w:val="6502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65436"/>
    <w:multiLevelType w:val="hybridMultilevel"/>
    <w:tmpl w:val="CAF6D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E6F41"/>
    <w:multiLevelType w:val="hybridMultilevel"/>
    <w:tmpl w:val="BC3E4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CE5BAC"/>
    <w:multiLevelType w:val="hybridMultilevel"/>
    <w:tmpl w:val="1A246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24B40"/>
    <w:multiLevelType w:val="hybridMultilevel"/>
    <w:tmpl w:val="431A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C3221"/>
    <w:multiLevelType w:val="hybridMultilevel"/>
    <w:tmpl w:val="BC54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04091"/>
    <w:multiLevelType w:val="hybridMultilevel"/>
    <w:tmpl w:val="9C3A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53964"/>
    <w:multiLevelType w:val="hybridMultilevel"/>
    <w:tmpl w:val="DDA6CE86"/>
    <w:lvl w:ilvl="0" w:tplc="846476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A68C4"/>
    <w:multiLevelType w:val="hybridMultilevel"/>
    <w:tmpl w:val="E514BAAC"/>
    <w:lvl w:ilvl="0" w:tplc="92183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46506"/>
    <w:multiLevelType w:val="hybridMultilevel"/>
    <w:tmpl w:val="D340F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21339"/>
    <w:multiLevelType w:val="hybridMultilevel"/>
    <w:tmpl w:val="6B84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52F12"/>
    <w:multiLevelType w:val="hybridMultilevel"/>
    <w:tmpl w:val="A95CB520"/>
    <w:lvl w:ilvl="0" w:tplc="346C59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5C1A44"/>
    <w:multiLevelType w:val="hybridMultilevel"/>
    <w:tmpl w:val="B324D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426109"/>
    <w:multiLevelType w:val="hybridMultilevel"/>
    <w:tmpl w:val="A8789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97EB6"/>
    <w:multiLevelType w:val="hybridMultilevel"/>
    <w:tmpl w:val="CA7EBF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5C81D40"/>
    <w:multiLevelType w:val="hybridMultilevel"/>
    <w:tmpl w:val="CD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5A76FE"/>
    <w:multiLevelType w:val="hybridMultilevel"/>
    <w:tmpl w:val="70BE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E6DCB"/>
    <w:multiLevelType w:val="hybridMultilevel"/>
    <w:tmpl w:val="A120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E0173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33D38"/>
    <w:multiLevelType w:val="hybridMultilevel"/>
    <w:tmpl w:val="564ACB90"/>
    <w:lvl w:ilvl="0" w:tplc="270E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926C9"/>
    <w:multiLevelType w:val="hybridMultilevel"/>
    <w:tmpl w:val="27EC1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E6762"/>
    <w:multiLevelType w:val="hybridMultilevel"/>
    <w:tmpl w:val="C7EA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D41DD"/>
    <w:multiLevelType w:val="hybridMultilevel"/>
    <w:tmpl w:val="B1C8E330"/>
    <w:lvl w:ilvl="0" w:tplc="5D5646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61787"/>
    <w:multiLevelType w:val="hybridMultilevel"/>
    <w:tmpl w:val="9DB2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83CE4"/>
    <w:multiLevelType w:val="hybridMultilevel"/>
    <w:tmpl w:val="4CE41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933AC3"/>
    <w:multiLevelType w:val="multilevel"/>
    <w:tmpl w:val="25C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F07897"/>
    <w:multiLevelType w:val="hybridMultilevel"/>
    <w:tmpl w:val="AC1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753E9"/>
    <w:multiLevelType w:val="hybridMultilevel"/>
    <w:tmpl w:val="B9BE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F237F3"/>
    <w:multiLevelType w:val="hybridMultilevel"/>
    <w:tmpl w:val="6B225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3C6017E"/>
    <w:multiLevelType w:val="hybridMultilevel"/>
    <w:tmpl w:val="CE0071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68E20B4"/>
    <w:multiLevelType w:val="hybridMultilevel"/>
    <w:tmpl w:val="4ED6BFDA"/>
    <w:lvl w:ilvl="0" w:tplc="F3DA9B3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72A22"/>
    <w:multiLevelType w:val="hybridMultilevel"/>
    <w:tmpl w:val="4B0A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ED3063"/>
    <w:multiLevelType w:val="hybridMultilevel"/>
    <w:tmpl w:val="E8826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1B4CF0"/>
    <w:multiLevelType w:val="hybridMultilevel"/>
    <w:tmpl w:val="30D2547A"/>
    <w:lvl w:ilvl="0" w:tplc="4D46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B86B40"/>
    <w:multiLevelType w:val="hybridMultilevel"/>
    <w:tmpl w:val="8D9410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41D72022"/>
    <w:multiLevelType w:val="hybridMultilevel"/>
    <w:tmpl w:val="FD58D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C1DC9"/>
    <w:multiLevelType w:val="hybridMultilevel"/>
    <w:tmpl w:val="96DCDBB8"/>
    <w:lvl w:ilvl="0" w:tplc="A3B27662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45B90F38"/>
    <w:multiLevelType w:val="hybridMultilevel"/>
    <w:tmpl w:val="364A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21DD6"/>
    <w:multiLevelType w:val="hybridMultilevel"/>
    <w:tmpl w:val="B5180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42E84"/>
    <w:multiLevelType w:val="hybridMultilevel"/>
    <w:tmpl w:val="70E461CC"/>
    <w:lvl w:ilvl="0" w:tplc="F140E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193EA0"/>
    <w:multiLevelType w:val="hybridMultilevel"/>
    <w:tmpl w:val="78A4C2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50202CAF"/>
    <w:multiLevelType w:val="hybridMultilevel"/>
    <w:tmpl w:val="0644A6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955F2D"/>
    <w:multiLevelType w:val="hybridMultilevel"/>
    <w:tmpl w:val="DDAA873E"/>
    <w:lvl w:ilvl="0" w:tplc="CD0A985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AC260C"/>
    <w:multiLevelType w:val="hybridMultilevel"/>
    <w:tmpl w:val="16FC4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4679C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E7880"/>
    <w:multiLevelType w:val="hybridMultilevel"/>
    <w:tmpl w:val="4C305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5833CB1"/>
    <w:multiLevelType w:val="hybridMultilevel"/>
    <w:tmpl w:val="2328158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3" w15:restartNumberingAfterBreak="0">
    <w:nsid w:val="55FB486C"/>
    <w:multiLevelType w:val="hybridMultilevel"/>
    <w:tmpl w:val="1BEA2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12F90"/>
    <w:multiLevelType w:val="hybridMultilevel"/>
    <w:tmpl w:val="DDD01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717D16"/>
    <w:multiLevelType w:val="hybridMultilevel"/>
    <w:tmpl w:val="21CE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B319C"/>
    <w:multiLevelType w:val="hybridMultilevel"/>
    <w:tmpl w:val="587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411AF"/>
    <w:multiLevelType w:val="hybridMultilevel"/>
    <w:tmpl w:val="4F60A9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02656A2"/>
    <w:multiLevelType w:val="hybridMultilevel"/>
    <w:tmpl w:val="B2D88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1996E98"/>
    <w:multiLevelType w:val="hybridMultilevel"/>
    <w:tmpl w:val="50E48BB0"/>
    <w:lvl w:ilvl="0" w:tplc="4398AD0A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1" w:tplc="6356576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E89966">
      <w:start w:val="1"/>
      <w:numFmt w:val="lowerLetter"/>
      <w:lvlText w:val="%3)"/>
      <w:lvlJc w:val="left"/>
      <w:pPr>
        <w:ind w:left="12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680ADB60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8C42524C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835E5678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C8E6D27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63089274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0E14931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61A42DA7"/>
    <w:multiLevelType w:val="hybridMultilevel"/>
    <w:tmpl w:val="58D2C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6F934D3"/>
    <w:multiLevelType w:val="hybridMultilevel"/>
    <w:tmpl w:val="4DA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A4D4A"/>
    <w:multiLevelType w:val="hybridMultilevel"/>
    <w:tmpl w:val="A322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67BB9"/>
    <w:multiLevelType w:val="hybridMultilevel"/>
    <w:tmpl w:val="E3C0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BD079B"/>
    <w:multiLevelType w:val="hybridMultilevel"/>
    <w:tmpl w:val="D8E09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D92A28"/>
    <w:multiLevelType w:val="hybridMultilevel"/>
    <w:tmpl w:val="C87237B6"/>
    <w:lvl w:ilvl="0" w:tplc="0C86CB8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0E3FA2"/>
    <w:multiLevelType w:val="hybridMultilevel"/>
    <w:tmpl w:val="C5DC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6C12B6"/>
    <w:multiLevelType w:val="hybridMultilevel"/>
    <w:tmpl w:val="0D16829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8" w15:restartNumberingAfterBreak="0">
    <w:nsid w:val="76C93C37"/>
    <w:multiLevelType w:val="hybridMultilevel"/>
    <w:tmpl w:val="EED4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81888"/>
    <w:multiLevelType w:val="hybridMultilevel"/>
    <w:tmpl w:val="921821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4D5975"/>
    <w:multiLevelType w:val="hybridMultilevel"/>
    <w:tmpl w:val="16FC4A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D11F08"/>
    <w:multiLevelType w:val="hybridMultilevel"/>
    <w:tmpl w:val="75C442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D17413F"/>
    <w:multiLevelType w:val="hybridMultilevel"/>
    <w:tmpl w:val="7D06B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455181">
    <w:abstractNumId w:val="59"/>
  </w:num>
  <w:num w:numId="2" w16cid:durableId="513955910">
    <w:abstractNumId w:val="50"/>
  </w:num>
  <w:num w:numId="3" w16cid:durableId="1481925017">
    <w:abstractNumId w:val="24"/>
  </w:num>
  <w:num w:numId="4" w16cid:durableId="48890807">
    <w:abstractNumId w:val="52"/>
  </w:num>
  <w:num w:numId="5" w16cid:durableId="63770510">
    <w:abstractNumId w:val="2"/>
  </w:num>
  <w:num w:numId="6" w16cid:durableId="1192493086">
    <w:abstractNumId w:val="1"/>
  </w:num>
  <w:num w:numId="7" w16cid:durableId="616375978">
    <w:abstractNumId w:val="48"/>
  </w:num>
  <w:num w:numId="8" w16cid:durableId="999693547">
    <w:abstractNumId w:val="7"/>
  </w:num>
  <w:num w:numId="9" w16cid:durableId="1556896294">
    <w:abstractNumId w:val="69"/>
  </w:num>
  <w:num w:numId="10" w16cid:durableId="1903909985">
    <w:abstractNumId w:val="14"/>
  </w:num>
  <w:num w:numId="11" w16cid:durableId="414283289">
    <w:abstractNumId w:val="5"/>
  </w:num>
  <w:num w:numId="12" w16cid:durableId="1541363316">
    <w:abstractNumId w:val="60"/>
  </w:num>
  <w:num w:numId="13" w16cid:durableId="1308706526">
    <w:abstractNumId w:val="63"/>
  </w:num>
  <w:num w:numId="14" w16cid:durableId="1672103954">
    <w:abstractNumId w:val="21"/>
  </w:num>
  <w:num w:numId="15" w16cid:durableId="1092630669">
    <w:abstractNumId w:val="31"/>
  </w:num>
  <w:num w:numId="16" w16cid:durableId="1042166445">
    <w:abstractNumId w:val="54"/>
  </w:num>
  <w:num w:numId="17" w16cid:durableId="349911439">
    <w:abstractNumId w:val="32"/>
  </w:num>
  <w:num w:numId="18" w16cid:durableId="1684550099">
    <w:abstractNumId w:val="43"/>
  </w:num>
  <w:num w:numId="19" w16cid:durableId="366301029">
    <w:abstractNumId w:val="36"/>
  </w:num>
  <w:num w:numId="20" w16cid:durableId="469175535">
    <w:abstractNumId w:val="49"/>
  </w:num>
  <w:num w:numId="21" w16cid:durableId="194930372">
    <w:abstractNumId w:val="0"/>
  </w:num>
  <w:num w:numId="22" w16cid:durableId="1879538365">
    <w:abstractNumId w:val="45"/>
  </w:num>
  <w:num w:numId="23" w16cid:durableId="306130697">
    <w:abstractNumId w:val="35"/>
  </w:num>
  <w:num w:numId="24" w16cid:durableId="472912669">
    <w:abstractNumId w:val="61"/>
  </w:num>
  <w:num w:numId="25" w16cid:durableId="791635921">
    <w:abstractNumId w:val="70"/>
  </w:num>
  <w:num w:numId="26" w16cid:durableId="748356189">
    <w:abstractNumId w:val="53"/>
  </w:num>
  <w:num w:numId="27" w16cid:durableId="1224489047">
    <w:abstractNumId w:val="13"/>
  </w:num>
  <w:num w:numId="28" w16cid:durableId="1130325636">
    <w:abstractNumId w:val="18"/>
  </w:num>
  <w:num w:numId="29" w16cid:durableId="1678849594">
    <w:abstractNumId w:val="72"/>
  </w:num>
  <w:num w:numId="30" w16cid:durableId="568804049">
    <w:abstractNumId w:val="8"/>
  </w:num>
  <w:num w:numId="31" w16cid:durableId="1154447566">
    <w:abstractNumId w:val="44"/>
  </w:num>
  <w:num w:numId="32" w16cid:durableId="898709773">
    <w:abstractNumId w:val="51"/>
  </w:num>
  <w:num w:numId="33" w16cid:durableId="1467311195">
    <w:abstractNumId w:val="38"/>
  </w:num>
  <w:num w:numId="34" w16cid:durableId="19166721">
    <w:abstractNumId w:val="47"/>
  </w:num>
  <w:num w:numId="35" w16cid:durableId="615139813">
    <w:abstractNumId w:val="23"/>
  </w:num>
  <w:num w:numId="36" w16cid:durableId="188101976">
    <w:abstractNumId w:val="28"/>
  </w:num>
  <w:num w:numId="37" w16cid:durableId="286477257">
    <w:abstractNumId w:val="30"/>
  </w:num>
  <w:num w:numId="38" w16cid:durableId="1934508339">
    <w:abstractNumId w:val="9"/>
  </w:num>
  <w:num w:numId="39" w16cid:durableId="213858963">
    <w:abstractNumId w:val="58"/>
  </w:num>
  <w:num w:numId="40" w16cid:durableId="1290086099">
    <w:abstractNumId w:val="34"/>
  </w:num>
  <w:num w:numId="41" w16cid:durableId="141775858">
    <w:abstractNumId w:val="27"/>
  </w:num>
  <w:num w:numId="42" w16cid:durableId="645858407">
    <w:abstractNumId w:val="3"/>
  </w:num>
  <w:num w:numId="43" w16cid:durableId="12271301">
    <w:abstractNumId w:val="39"/>
  </w:num>
  <w:num w:numId="44" w16cid:durableId="1177115090">
    <w:abstractNumId w:val="20"/>
  </w:num>
  <w:num w:numId="45" w16cid:durableId="523177978">
    <w:abstractNumId w:val="19"/>
  </w:num>
  <w:num w:numId="46" w16cid:durableId="69472059">
    <w:abstractNumId w:val="65"/>
  </w:num>
  <w:num w:numId="47" w16cid:durableId="1215003162">
    <w:abstractNumId w:val="71"/>
  </w:num>
  <w:num w:numId="48" w16cid:durableId="38432343">
    <w:abstractNumId w:val="46"/>
  </w:num>
  <w:num w:numId="49" w16cid:durableId="395320027">
    <w:abstractNumId w:val="11"/>
  </w:num>
  <w:num w:numId="50" w16cid:durableId="925112263">
    <w:abstractNumId w:val="64"/>
  </w:num>
  <w:num w:numId="51" w16cid:durableId="1793285657">
    <w:abstractNumId w:val="25"/>
  </w:num>
  <w:num w:numId="52" w16cid:durableId="1146047767">
    <w:abstractNumId w:val="26"/>
  </w:num>
  <w:num w:numId="53" w16cid:durableId="1488017149">
    <w:abstractNumId w:val="4"/>
  </w:num>
  <w:num w:numId="54" w16cid:durableId="920406108">
    <w:abstractNumId w:val="40"/>
  </w:num>
  <w:num w:numId="55" w16cid:durableId="2016028483">
    <w:abstractNumId w:val="67"/>
  </w:num>
  <w:num w:numId="56" w16cid:durableId="173889063">
    <w:abstractNumId w:val="57"/>
  </w:num>
  <w:num w:numId="57" w16cid:durableId="571624732">
    <w:abstractNumId w:val="66"/>
  </w:num>
  <w:num w:numId="58" w16cid:durableId="2113891251">
    <w:abstractNumId w:val="17"/>
  </w:num>
  <w:num w:numId="59" w16cid:durableId="399864837">
    <w:abstractNumId w:val="22"/>
  </w:num>
  <w:num w:numId="60" w16cid:durableId="232668137">
    <w:abstractNumId w:val="12"/>
  </w:num>
  <w:num w:numId="61" w16cid:durableId="1028142766">
    <w:abstractNumId w:val="68"/>
  </w:num>
  <w:num w:numId="62" w16cid:durableId="1275594905">
    <w:abstractNumId w:val="6"/>
  </w:num>
  <w:num w:numId="63" w16cid:durableId="430702624">
    <w:abstractNumId w:val="62"/>
  </w:num>
  <w:num w:numId="64" w16cid:durableId="73207183">
    <w:abstractNumId w:val="55"/>
  </w:num>
  <w:num w:numId="65" w16cid:durableId="1333533225">
    <w:abstractNumId w:val="56"/>
  </w:num>
  <w:num w:numId="66" w16cid:durableId="485826099">
    <w:abstractNumId w:val="41"/>
  </w:num>
  <w:num w:numId="67" w16cid:durableId="1015575923">
    <w:abstractNumId w:val="10"/>
  </w:num>
  <w:num w:numId="68" w16cid:durableId="2124685888">
    <w:abstractNumId w:val="37"/>
  </w:num>
  <w:num w:numId="69" w16cid:durableId="398214111">
    <w:abstractNumId w:val="15"/>
  </w:num>
  <w:num w:numId="70" w16cid:durableId="1398166467">
    <w:abstractNumId w:val="16"/>
  </w:num>
  <w:num w:numId="71" w16cid:durableId="1511486262">
    <w:abstractNumId w:val="33"/>
  </w:num>
  <w:num w:numId="72" w16cid:durableId="2074160188">
    <w:abstractNumId w:val="29"/>
  </w:num>
  <w:num w:numId="73" w16cid:durableId="894393410">
    <w:abstractNumId w:val="4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64"/>
    <w:rsid w:val="000003B8"/>
    <w:rsid w:val="00001A95"/>
    <w:rsid w:val="00002957"/>
    <w:rsid w:val="00005377"/>
    <w:rsid w:val="00007907"/>
    <w:rsid w:val="00014281"/>
    <w:rsid w:val="00026F3E"/>
    <w:rsid w:val="0002753E"/>
    <w:rsid w:val="000324DE"/>
    <w:rsid w:val="000358F2"/>
    <w:rsid w:val="000369B5"/>
    <w:rsid w:val="00040CD3"/>
    <w:rsid w:val="000531BD"/>
    <w:rsid w:val="0009445E"/>
    <w:rsid w:val="00096055"/>
    <w:rsid w:val="000968EB"/>
    <w:rsid w:val="000C1DE5"/>
    <w:rsid w:val="000E69E3"/>
    <w:rsid w:val="000F755D"/>
    <w:rsid w:val="000F768D"/>
    <w:rsid w:val="00106BFD"/>
    <w:rsid w:val="0010777D"/>
    <w:rsid w:val="00110EB2"/>
    <w:rsid w:val="00127664"/>
    <w:rsid w:val="00136BE2"/>
    <w:rsid w:val="0014334B"/>
    <w:rsid w:val="0015376C"/>
    <w:rsid w:val="00154C9E"/>
    <w:rsid w:val="00163CA2"/>
    <w:rsid w:val="00171143"/>
    <w:rsid w:val="00173797"/>
    <w:rsid w:val="00175A63"/>
    <w:rsid w:val="00176933"/>
    <w:rsid w:val="00181C6F"/>
    <w:rsid w:val="00193245"/>
    <w:rsid w:val="00193962"/>
    <w:rsid w:val="00193FD4"/>
    <w:rsid w:val="00194366"/>
    <w:rsid w:val="001A3A0F"/>
    <w:rsid w:val="001B503E"/>
    <w:rsid w:val="001B50C6"/>
    <w:rsid w:val="001C47D3"/>
    <w:rsid w:val="001D05E2"/>
    <w:rsid w:val="001D0688"/>
    <w:rsid w:val="001D0DD4"/>
    <w:rsid w:val="001F054D"/>
    <w:rsid w:val="001F3681"/>
    <w:rsid w:val="00225FA6"/>
    <w:rsid w:val="00232EAE"/>
    <w:rsid w:val="00233BF1"/>
    <w:rsid w:val="00245184"/>
    <w:rsid w:val="00246AB1"/>
    <w:rsid w:val="002555D8"/>
    <w:rsid w:val="00257C51"/>
    <w:rsid w:val="002618DE"/>
    <w:rsid w:val="00266DEE"/>
    <w:rsid w:val="00270B7C"/>
    <w:rsid w:val="0027114C"/>
    <w:rsid w:val="00275B0E"/>
    <w:rsid w:val="002761B9"/>
    <w:rsid w:val="0029207F"/>
    <w:rsid w:val="0029241F"/>
    <w:rsid w:val="0029347D"/>
    <w:rsid w:val="002A5E1E"/>
    <w:rsid w:val="002A7E23"/>
    <w:rsid w:val="002D4DCA"/>
    <w:rsid w:val="002D5841"/>
    <w:rsid w:val="002F7BC6"/>
    <w:rsid w:val="00300237"/>
    <w:rsid w:val="00300AFB"/>
    <w:rsid w:val="00302C3C"/>
    <w:rsid w:val="003140F4"/>
    <w:rsid w:val="00326C9C"/>
    <w:rsid w:val="00330E0F"/>
    <w:rsid w:val="00334C2A"/>
    <w:rsid w:val="00337CF0"/>
    <w:rsid w:val="00350066"/>
    <w:rsid w:val="003519DD"/>
    <w:rsid w:val="00356E3F"/>
    <w:rsid w:val="003572C4"/>
    <w:rsid w:val="00362138"/>
    <w:rsid w:val="00362915"/>
    <w:rsid w:val="003663E1"/>
    <w:rsid w:val="003712E4"/>
    <w:rsid w:val="003721CE"/>
    <w:rsid w:val="00372FCA"/>
    <w:rsid w:val="00375482"/>
    <w:rsid w:val="003810CA"/>
    <w:rsid w:val="00385E46"/>
    <w:rsid w:val="0039440B"/>
    <w:rsid w:val="003B0334"/>
    <w:rsid w:val="003B57EF"/>
    <w:rsid w:val="003C480B"/>
    <w:rsid w:val="003C6D49"/>
    <w:rsid w:val="003D1DC6"/>
    <w:rsid w:val="003D4386"/>
    <w:rsid w:val="003D496F"/>
    <w:rsid w:val="003E0965"/>
    <w:rsid w:val="003E5C58"/>
    <w:rsid w:val="003F0CC5"/>
    <w:rsid w:val="003F1737"/>
    <w:rsid w:val="003F3BFE"/>
    <w:rsid w:val="003F49AD"/>
    <w:rsid w:val="00405968"/>
    <w:rsid w:val="0041234A"/>
    <w:rsid w:val="00412644"/>
    <w:rsid w:val="00437497"/>
    <w:rsid w:val="004414BE"/>
    <w:rsid w:val="00447D3C"/>
    <w:rsid w:val="0046092D"/>
    <w:rsid w:val="00466B3B"/>
    <w:rsid w:val="0048200C"/>
    <w:rsid w:val="00485D89"/>
    <w:rsid w:val="004915F3"/>
    <w:rsid w:val="004E3685"/>
    <w:rsid w:val="004F4512"/>
    <w:rsid w:val="00510463"/>
    <w:rsid w:val="00510CB9"/>
    <w:rsid w:val="00546578"/>
    <w:rsid w:val="0054747F"/>
    <w:rsid w:val="00561D30"/>
    <w:rsid w:val="005703AB"/>
    <w:rsid w:val="00575619"/>
    <w:rsid w:val="005B66FE"/>
    <w:rsid w:val="005D2689"/>
    <w:rsid w:val="005D306F"/>
    <w:rsid w:val="005E049F"/>
    <w:rsid w:val="005E3634"/>
    <w:rsid w:val="005F469E"/>
    <w:rsid w:val="005F78DD"/>
    <w:rsid w:val="00601CFB"/>
    <w:rsid w:val="00601F96"/>
    <w:rsid w:val="00606BAB"/>
    <w:rsid w:val="006260C6"/>
    <w:rsid w:val="00631193"/>
    <w:rsid w:val="00632D5E"/>
    <w:rsid w:val="00641EEF"/>
    <w:rsid w:val="00642B0B"/>
    <w:rsid w:val="006518F2"/>
    <w:rsid w:val="00656F4C"/>
    <w:rsid w:val="0067119F"/>
    <w:rsid w:val="00671BCF"/>
    <w:rsid w:val="00672C60"/>
    <w:rsid w:val="00674CEF"/>
    <w:rsid w:val="006756EB"/>
    <w:rsid w:val="00675D51"/>
    <w:rsid w:val="0067737A"/>
    <w:rsid w:val="00681491"/>
    <w:rsid w:val="006846BB"/>
    <w:rsid w:val="0068771C"/>
    <w:rsid w:val="006918B4"/>
    <w:rsid w:val="006A0D65"/>
    <w:rsid w:val="006A6227"/>
    <w:rsid w:val="006B4A39"/>
    <w:rsid w:val="006C005E"/>
    <w:rsid w:val="006C28EF"/>
    <w:rsid w:val="006D4FB1"/>
    <w:rsid w:val="006E47D5"/>
    <w:rsid w:val="006F1606"/>
    <w:rsid w:val="006F3F6D"/>
    <w:rsid w:val="006F447C"/>
    <w:rsid w:val="007040EB"/>
    <w:rsid w:val="00704C94"/>
    <w:rsid w:val="00710307"/>
    <w:rsid w:val="00721213"/>
    <w:rsid w:val="007237FB"/>
    <w:rsid w:val="00730FC0"/>
    <w:rsid w:val="00742815"/>
    <w:rsid w:val="0075647C"/>
    <w:rsid w:val="00756E51"/>
    <w:rsid w:val="00764B3A"/>
    <w:rsid w:val="0076629A"/>
    <w:rsid w:val="00766ED7"/>
    <w:rsid w:val="00770D08"/>
    <w:rsid w:val="00771700"/>
    <w:rsid w:val="00772A94"/>
    <w:rsid w:val="00774D98"/>
    <w:rsid w:val="00777327"/>
    <w:rsid w:val="007A4BA0"/>
    <w:rsid w:val="007A7039"/>
    <w:rsid w:val="007B6937"/>
    <w:rsid w:val="007C01C6"/>
    <w:rsid w:val="007D4242"/>
    <w:rsid w:val="00805053"/>
    <w:rsid w:val="0080583E"/>
    <w:rsid w:val="00811FFA"/>
    <w:rsid w:val="0081502C"/>
    <w:rsid w:val="00830B1B"/>
    <w:rsid w:val="008335F6"/>
    <w:rsid w:val="0083389B"/>
    <w:rsid w:val="00841A9C"/>
    <w:rsid w:val="00847105"/>
    <w:rsid w:val="00857C05"/>
    <w:rsid w:val="008625C0"/>
    <w:rsid w:val="00865627"/>
    <w:rsid w:val="0087428F"/>
    <w:rsid w:val="00876EBE"/>
    <w:rsid w:val="00890588"/>
    <w:rsid w:val="0089148C"/>
    <w:rsid w:val="008923DD"/>
    <w:rsid w:val="008B121B"/>
    <w:rsid w:val="008B2B15"/>
    <w:rsid w:val="008C2D8E"/>
    <w:rsid w:val="008D2C86"/>
    <w:rsid w:val="008D375A"/>
    <w:rsid w:val="008D41A6"/>
    <w:rsid w:val="009033DF"/>
    <w:rsid w:val="009243E7"/>
    <w:rsid w:val="00934876"/>
    <w:rsid w:val="00940BBA"/>
    <w:rsid w:val="009558C8"/>
    <w:rsid w:val="00960B9C"/>
    <w:rsid w:val="00962CCA"/>
    <w:rsid w:val="00962EB1"/>
    <w:rsid w:val="00977C9E"/>
    <w:rsid w:val="00982C11"/>
    <w:rsid w:val="00997DCD"/>
    <w:rsid w:val="009A6AA7"/>
    <w:rsid w:val="009A7E71"/>
    <w:rsid w:val="009B4194"/>
    <w:rsid w:val="009B59FD"/>
    <w:rsid w:val="009B5DB3"/>
    <w:rsid w:val="009D3311"/>
    <w:rsid w:val="009D3DC6"/>
    <w:rsid w:val="009D69A5"/>
    <w:rsid w:val="009E17A8"/>
    <w:rsid w:val="009E2710"/>
    <w:rsid w:val="009E731D"/>
    <w:rsid w:val="009F2731"/>
    <w:rsid w:val="00A21E7C"/>
    <w:rsid w:val="00A23FB4"/>
    <w:rsid w:val="00A27058"/>
    <w:rsid w:val="00A3669F"/>
    <w:rsid w:val="00A46E99"/>
    <w:rsid w:val="00A5357C"/>
    <w:rsid w:val="00A64FA2"/>
    <w:rsid w:val="00A6799D"/>
    <w:rsid w:val="00A824FC"/>
    <w:rsid w:val="00A84D01"/>
    <w:rsid w:val="00A93331"/>
    <w:rsid w:val="00A93623"/>
    <w:rsid w:val="00AA226B"/>
    <w:rsid w:val="00AB3D39"/>
    <w:rsid w:val="00AB5160"/>
    <w:rsid w:val="00AC1351"/>
    <w:rsid w:val="00AC5607"/>
    <w:rsid w:val="00AC6DA4"/>
    <w:rsid w:val="00AD4D82"/>
    <w:rsid w:val="00AF6367"/>
    <w:rsid w:val="00B117A7"/>
    <w:rsid w:val="00B1567D"/>
    <w:rsid w:val="00B311F2"/>
    <w:rsid w:val="00B3242D"/>
    <w:rsid w:val="00B36834"/>
    <w:rsid w:val="00B37B2F"/>
    <w:rsid w:val="00B4273B"/>
    <w:rsid w:val="00B43403"/>
    <w:rsid w:val="00B457BF"/>
    <w:rsid w:val="00B55290"/>
    <w:rsid w:val="00B57DC7"/>
    <w:rsid w:val="00B62F32"/>
    <w:rsid w:val="00B71111"/>
    <w:rsid w:val="00B74C73"/>
    <w:rsid w:val="00B85445"/>
    <w:rsid w:val="00B929BA"/>
    <w:rsid w:val="00BA1237"/>
    <w:rsid w:val="00BA438E"/>
    <w:rsid w:val="00BB36B1"/>
    <w:rsid w:val="00BC3F87"/>
    <w:rsid w:val="00BD1637"/>
    <w:rsid w:val="00BD35AE"/>
    <w:rsid w:val="00BD51C4"/>
    <w:rsid w:val="00BE14FC"/>
    <w:rsid w:val="00BF173A"/>
    <w:rsid w:val="00C01D5A"/>
    <w:rsid w:val="00C073BD"/>
    <w:rsid w:val="00C128E6"/>
    <w:rsid w:val="00C13004"/>
    <w:rsid w:val="00C145CA"/>
    <w:rsid w:val="00C20B00"/>
    <w:rsid w:val="00C20DDC"/>
    <w:rsid w:val="00C210E3"/>
    <w:rsid w:val="00C261B6"/>
    <w:rsid w:val="00C31E1B"/>
    <w:rsid w:val="00C33554"/>
    <w:rsid w:val="00C33BAF"/>
    <w:rsid w:val="00C35439"/>
    <w:rsid w:val="00C42487"/>
    <w:rsid w:val="00C56C4F"/>
    <w:rsid w:val="00C65E79"/>
    <w:rsid w:val="00C937CC"/>
    <w:rsid w:val="00C94954"/>
    <w:rsid w:val="00C969EE"/>
    <w:rsid w:val="00CA0A7B"/>
    <w:rsid w:val="00CC68CA"/>
    <w:rsid w:val="00CD057C"/>
    <w:rsid w:val="00CE4DBC"/>
    <w:rsid w:val="00CF428A"/>
    <w:rsid w:val="00CF5106"/>
    <w:rsid w:val="00D0399E"/>
    <w:rsid w:val="00D03C9C"/>
    <w:rsid w:val="00D21869"/>
    <w:rsid w:val="00D450A3"/>
    <w:rsid w:val="00D53983"/>
    <w:rsid w:val="00D63E33"/>
    <w:rsid w:val="00D65C8F"/>
    <w:rsid w:val="00D66304"/>
    <w:rsid w:val="00D71A22"/>
    <w:rsid w:val="00D85946"/>
    <w:rsid w:val="00D86B29"/>
    <w:rsid w:val="00D90014"/>
    <w:rsid w:val="00DA168B"/>
    <w:rsid w:val="00DC0F94"/>
    <w:rsid w:val="00DC3C19"/>
    <w:rsid w:val="00DD3EE4"/>
    <w:rsid w:val="00DF6FD4"/>
    <w:rsid w:val="00E135D8"/>
    <w:rsid w:val="00E13C56"/>
    <w:rsid w:val="00E30E4F"/>
    <w:rsid w:val="00E33BC9"/>
    <w:rsid w:val="00E3572C"/>
    <w:rsid w:val="00E517BD"/>
    <w:rsid w:val="00E51D7E"/>
    <w:rsid w:val="00E56102"/>
    <w:rsid w:val="00E62E3B"/>
    <w:rsid w:val="00E654A2"/>
    <w:rsid w:val="00E76FDB"/>
    <w:rsid w:val="00E817A8"/>
    <w:rsid w:val="00E827EB"/>
    <w:rsid w:val="00E96E86"/>
    <w:rsid w:val="00EA21E0"/>
    <w:rsid w:val="00EB242C"/>
    <w:rsid w:val="00EC25A6"/>
    <w:rsid w:val="00ED0B05"/>
    <w:rsid w:val="00EE09EA"/>
    <w:rsid w:val="00EF34D3"/>
    <w:rsid w:val="00EF3D21"/>
    <w:rsid w:val="00EF70C0"/>
    <w:rsid w:val="00F07C00"/>
    <w:rsid w:val="00F16BDF"/>
    <w:rsid w:val="00F20B9D"/>
    <w:rsid w:val="00F21AD6"/>
    <w:rsid w:val="00F25457"/>
    <w:rsid w:val="00F32149"/>
    <w:rsid w:val="00F40EA9"/>
    <w:rsid w:val="00F50E5B"/>
    <w:rsid w:val="00F62052"/>
    <w:rsid w:val="00F73E7C"/>
    <w:rsid w:val="00F84B8A"/>
    <w:rsid w:val="00F97C4C"/>
    <w:rsid w:val="00FA0C79"/>
    <w:rsid w:val="00FB2531"/>
    <w:rsid w:val="00FC02A4"/>
    <w:rsid w:val="00FE2AAE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911C0"/>
  <w15:chartTrackingRefBased/>
  <w15:docId w15:val="{F57BCB00-BA7C-4589-8CF3-6B4F85C9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A7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1C6"/>
    <w:pPr>
      <w:keepNext/>
      <w:keepLines/>
      <w:spacing w:after="120" w:line="276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99"/>
  </w:style>
  <w:style w:type="paragraph" w:styleId="Stopka">
    <w:name w:val="footer"/>
    <w:basedOn w:val="Normalny"/>
    <w:link w:val="StopkaZnak"/>
    <w:uiPriority w:val="99"/>
    <w:unhideWhenUsed/>
    <w:rsid w:val="00A4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99"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A936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9D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1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6B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6BDF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194366"/>
  </w:style>
  <w:style w:type="paragraph" w:styleId="Poprawka">
    <w:name w:val="Revision"/>
    <w:hidden/>
    <w:uiPriority w:val="99"/>
    <w:semiHidden/>
    <w:rsid w:val="00D63E3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C01C6"/>
    <w:rPr>
      <w:rFonts w:asciiTheme="majorHAnsi" w:eastAsiaTheme="majorEastAsia" w:hAnsiTheme="majorHAnsi" w:cstheme="majorBidi"/>
      <w:b/>
      <w:sz w:val="32"/>
      <w:szCs w:val="26"/>
    </w:rPr>
  </w:style>
  <w:style w:type="paragraph" w:styleId="Lista2">
    <w:name w:val="List 2"/>
    <w:basedOn w:val="Normalny"/>
    <w:uiPriority w:val="99"/>
    <w:unhideWhenUsed/>
    <w:rsid w:val="00F73E7C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strony/o-funduszach/dokumenty/wytyczne-dotyczace-kwalifikowalnosci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kwalifikowalnosci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CAF9-2DAE-4348-9329-4A52C80C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Sabina Namyślik</cp:lastModifiedBy>
  <cp:revision>32</cp:revision>
  <cp:lastPrinted>2024-07-18T09:31:00Z</cp:lastPrinted>
  <dcterms:created xsi:type="dcterms:W3CDTF">2024-07-22T07:48:00Z</dcterms:created>
  <dcterms:modified xsi:type="dcterms:W3CDTF">2024-11-19T09:48:00Z</dcterms:modified>
</cp:coreProperties>
</file>