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BF3" w14:textId="5B39611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</w:t>
      </w:r>
      <w:r w:rsidR="00680A6E">
        <w:rPr>
          <w:rFonts w:eastAsia="Times New Roman" w:cstheme="minorHAnsi"/>
          <w:b/>
          <w:lang w:eastAsia="ar-SA"/>
        </w:rPr>
        <w:t>10</w:t>
      </w:r>
      <w:r>
        <w:rPr>
          <w:rFonts w:eastAsia="Times New Roman" w:cstheme="minorHAnsi"/>
          <w:b/>
          <w:lang w:eastAsia="ar-SA"/>
        </w:rPr>
        <w:t>.202</w:t>
      </w:r>
      <w:r w:rsidR="00680A6E">
        <w:rPr>
          <w:rFonts w:eastAsia="Times New Roman" w:cstheme="minorHAnsi"/>
          <w:b/>
          <w:lang w:eastAsia="ar-SA"/>
        </w:rPr>
        <w:t>4</w:t>
      </w:r>
    </w:p>
    <w:p w14:paraId="5EC34CEE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56B36A2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7D1B951A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263405C0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4CD619B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6263C64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1D7757D7" w14:textId="77777777" w:rsidR="00680A6E" w:rsidRPr="00B45180" w:rsidRDefault="00680A6E" w:rsidP="00680A6E">
      <w:pPr>
        <w:pStyle w:val="Bezodstpw"/>
        <w:jc w:val="center"/>
        <w:rPr>
          <w:rFonts w:cstheme="minorHAnsi"/>
          <w:b/>
          <w:bCs/>
          <w:i/>
          <w:iCs/>
          <w:sz w:val="18"/>
          <w:szCs w:val="18"/>
          <w:lang w:eastAsia="ar-SA"/>
        </w:rPr>
      </w:pPr>
      <w:r w:rsidRPr="00B45180">
        <w:rPr>
          <w:rFonts w:eastAsia="Times New Roman" w:cs="Calibri"/>
          <w:b/>
          <w:bCs/>
          <w:lang w:eastAsia="pl-PL"/>
        </w:rPr>
        <w:t xml:space="preserve">Zakup pakietu partnerskiego VIII Balu Biznesu oraz Gali Kozłów Biznesu, w ramach projektu </w:t>
      </w:r>
      <w:r>
        <w:rPr>
          <w:rFonts w:eastAsia="Times New Roman" w:cs="Calibri"/>
          <w:b/>
          <w:bCs/>
          <w:lang w:eastAsia="pl-PL"/>
        </w:rPr>
        <w:br/>
      </w:r>
      <w:r w:rsidRPr="00B45180">
        <w:rPr>
          <w:rFonts w:eastAsia="Times New Roman" w:cs="Calibri"/>
          <w:b/>
          <w:bCs/>
          <w:lang w:eastAsia="pl-PL"/>
        </w:rPr>
        <w:t>pn. „Opolskie konkurencyjne”.</w:t>
      </w:r>
    </w:p>
    <w:p w14:paraId="2AFCBDFF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3D11B92D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6BF9CF82" w14:textId="77777777" w:rsidR="007F6F99" w:rsidRDefault="007F6F99" w:rsidP="007F6F99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699A9819" w14:textId="77777777" w:rsid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6AC9EA3F" w14:textId="77777777" w:rsidR="007F6F99" w:rsidRDefault="007F6F99" w:rsidP="007F6F99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F2C53B1" w14:textId="77777777" w:rsidR="007F6F99" w:rsidRP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213DE6BC" w14:textId="77777777" w:rsidR="007F6F99" w:rsidRDefault="007F6F99" w:rsidP="007F6F99">
      <w:p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</w:p>
    <w:p w14:paraId="4293A137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49C94BF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76032E16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730C05DD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podane w oświadczeniach i dokumentach złożonych przez Wykonawcę w niniejszym postępowaniu o udzielenie zamówienia.</w:t>
      </w:r>
    </w:p>
    <w:p w14:paraId="2901540E" w14:textId="1E94F2AF" w:rsidR="007F6F99" w:rsidRPr="00680A6E" w:rsidRDefault="007F6F99" w:rsidP="00680A6E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F6F9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nie podlegam wykluczeniu</w:t>
      </w:r>
      <w:r w:rsidRPr="007F6F99">
        <w:rPr>
          <w:rFonts w:asciiTheme="minorHAnsi" w:hAnsiTheme="minorHAnsi" w:cstheme="minorHAnsi"/>
          <w:sz w:val="22"/>
          <w:szCs w:val="22"/>
        </w:rPr>
        <w:t xml:space="preserve"> z niniejszego zapytania na podstawie </w:t>
      </w:r>
      <w:r w:rsidRPr="007F6F99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7F6F99">
        <w:rPr>
          <w:rFonts w:asciiTheme="minorHAnsi" w:hAnsiTheme="minorHAnsi" w:cstheme="minorHAnsi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680A6E">
        <w:rPr>
          <w:rFonts w:asciiTheme="minorHAnsi" w:hAnsiTheme="minorHAnsi" w:cstheme="minorHAnsi"/>
          <w:sz w:val="22"/>
          <w:szCs w:val="22"/>
        </w:rPr>
        <w:t>.</w:t>
      </w:r>
    </w:p>
    <w:p w14:paraId="330276A0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2453DA7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008DB44A" w14:textId="5577A726" w:rsidR="007F6F99" w:rsidRPr="00680A6E" w:rsidRDefault="007F6F99" w:rsidP="007F6F99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74A3E64" w14:textId="77777777" w:rsidR="007F6F99" w:rsidRDefault="007F6F99" w:rsidP="007F6F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3B5B7E11" w14:textId="77777777" w:rsidR="007F6F99" w:rsidRDefault="007F6F99" w:rsidP="007F6F99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400025A5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60B1121E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0410E750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17869672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2146579A" w14:textId="77777777" w:rsidR="007F6F99" w:rsidRDefault="007F6F99" w:rsidP="007F6F99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229B6DAA" w14:textId="77777777" w:rsidR="007F6F99" w:rsidRDefault="007F6F99" w:rsidP="007F6F99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sectPr w:rsidR="007F6F99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C88" w14:textId="77777777" w:rsidR="00680A6E" w:rsidRPr="00590BA5" w:rsidRDefault="00680A6E" w:rsidP="00680A6E">
    <w:pPr>
      <w:pStyle w:val="Stopka"/>
      <w:jc w:val="both"/>
      <w:rPr>
        <w:sz w:val="16"/>
        <w:szCs w:val="16"/>
      </w:rPr>
    </w:pPr>
  </w:p>
  <w:p w14:paraId="4A140A1F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b/>
        <w:sz w:val="16"/>
        <w:szCs w:val="16"/>
      </w:rPr>
      <w:t>„Opolskie konkurencyjne”</w:t>
    </w:r>
    <w:r w:rsidRPr="00590BA5">
      <w:rPr>
        <w:sz w:val="16"/>
        <w:szCs w:val="16"/>
      </w:rPr>
      <w:t xml:space="preserve"> </w:t>
    </w:r>
  </w:p>
  <w:p w14:paraId="7DD525E5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Projekt współfinansowany przez Unię Europejską ze środków Europejskiego Funduszu Rozwoju Regionalnego</w:t>
    </w:r>
  </w:p>
  <w:p w14:paraId="751BABD6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w ramach Programu Fundusze Europejskie dla Opolskiego na lata 2021 – 2027</w:t>
    </w:r>
  </w:p>
  <w:p w14:paraId="419C3571" w14:textId="77777777" w:rsidR="00680A6E" w:rsidRPr="00B83EF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Działanie 01.07 Opolskie konkurencyjne</w:t>
    </w:r>
  </w:p>
  <w:p w14:paraId="20BAFDE7" w14:textId="77777777" w:rsidR="00680A6E" w:rsidRDefault="00680A6E" w:rsidP="00680A6E">
    <w:pPr>
      <w:pStyle w:val="Stopka"/>
    </w:pPr>
    <w:r w:rsidRPr="00C4580F">
      <w:rPr>
        <w:rFonts w:cs="Calibri"/>
        <w:noProof/>
      </w:rPr>
      <w:drawing>
        <wp:inline distT="0" distB="0" distL="0" distR="0" wp14:anchorId="40AB5631" wp14:editId="08167663">
          <wp:extent cx="5495925" cy="590550"/>
          <wp:effectExtent l="0" t="0" r="9525" b="0"/>
          <wp:docPr id="165726726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A4ADB" w14:textId="263EB60F" w:rsidR="00F571CD" w:rsidRPr="00680A6E" w:rsidRDefault="00F571CD" w:rsidP="0068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31</cp:revision>
  <cp:lastPrinted>2023-01-30T08:37:00Z</cp:lastPrinted>
  <dcterms:created xsi:type="dcterms:W3CDTF">2019-02-20T06:52:00Z</dcterms:created>
  <dcterms:modified xsi:type="dcterms:W3CDTF">2024-01-22T11:08:00Z</dcterms:modified>
</cp:coreProperties>
</file>