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878" w:rsidRPr="00F17878" w:rsidRDefault="00F17878" w:rsidP="00F17878">
      <w:pPr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17878">
        <w:rPr>
          <w:rFonts w:asciiTheme="minorHAnsi" w:hAnsiTheme="minorHAnsi" w:cstheme="minorHAnsi"/>
          <w:sz w:val="20"/>
          <w:szCs w:val="20"/>
        </w:rPr>
        <w:t xml:space="preserve">Grupa </w:t>
      </w:r>
      <w:hyperlink r:id="rId6" w:history="1">
        <w:r w:rsidRPr="00F17878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CB S.A., do której należy firma Globau, to jeden z wiodących producentów i dystrybutorów specjalistycznych materiałów budowlanych. W zakładach produkcyjnych CB wytwarzane są m.in. wysokiej klasy membrany dachowe, taśmy kalenicowe oraz siatka podtynkowa z włókna szklanego. Po 21 latach działalności firma może się poszczycić 3 rozpoznawalnymi markami Corotop, Rednet i Secco oraz portfolio ponad 1200 aktywnych klientów. Roczne przychody przedsiębiorstwa przekraczają 100 mln zł. CB zatrudnia łącznie ponad 130 pracowników.</w:t>
        </w:r>
      </w:hyperlink>
    </w:p>
    <w:p w:rsidR="00F17878" w:rsidRPr="00F17878" w:rsidRDefault="00F17878" w:rsidP="00F1787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17878">
        <w:rPr>
          <w:rFonts w:asciiTheme="minorHAnsi" w:hAnsiTheme="minorHAnsi" w:cstheme="minorHAnsi"/>
          <w:b/>
          <w:sz w:val="20"/>
          <w:szCs w:val="20"/>
        </w:rPr>
        <w:t>W unijnej perspektywie finansowej 2014 – 2020 firma Globau korzystała dotąd z dwóch naborów:</w:t>
      </w:r>
    </w:p>
    <w:p w:rsidR="00F17878" w:rsidRPr="00F17878" w:rsidRDefault="00F17878" w:rsidP="00F1787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17878">
        <w:rPr>
          <w:rFonts w:asciiTheme="minorHAnsi" w:hAnsiTheme="minorHAnsi" w:cstheme="minorHAnsi"/>
          <w:b/>
          <w:sz w:val="20"/>
          <w:szCs w:val="20"/>
        </w:rPr>
        <w:t>WSPÓŁPRACA ZAGRANICZNA I PROMOCJA</w:t>
      </w:r>
    </w:p>
    <w:p w:rsidR="00F17878" w:rsidRPr="00F17878" w:rsidRDefault="00F17878" w:rsidP="00F17878">
      <w:pPr>
        <w:pStyle w:val="Akapitzlist"/>
        <w:spacing w:line="276" w:lineRule="auto"/>
        <w:ind w:left="1080"/>
        <w:rPr>
          <w:rFonts w:asciiTheme="minorHAnsi" w:hAnsiTheme="minorHAnsi" w:cstheme="minorHAnsi"/>
          <w:b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PROJEKT: Wzrost konkurencyjności produktów firmy Globau Sp. z o.o. na rynkach zagranicznych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Wartość całkowita projektu: 540 000,00 zł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Dofinansowanie: 349 974,00 zł</w:t>
      </w:r>
    </w:p>
    <w:p w:rsidR="00F17878" w:rsidRPr="00F17878" w:rsidRDefault="00F17878" w:rsidP="00F17878">
      <w:pPr>
        <w:pStyle w:val="Akapitzlist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17878">
        <w:rPr>
          <w:rFonts w:asciiTheme="minorHAnsi" w:hAnsiTheme="minorHAnsi" w:cstheme="minorHAnsi"/>
          <w:b/>
          <w:sz w:val="20"/>
          <w:szCs w:val="20"/>
        </w:rPr>
        <w:t>INNOWACJE W PRZEDSIĘBIORSTWACH</w:t>
      </w:r>
    </w:p>
    <w:p w:rsidR="00F17878" w:rsidRPr="00F17878" w:rsidRDefault="00F17878" w:rsidP="00F17878">
      <w:pPr>
        <w:pStyle w:val="Akapitzlist"/>
        <w:spacing w:line="276" w:lineRule="auto"/>
        <w:ind w:left="108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PROJEKT: Przeprowadzenie badań przemysłowych i prac rozwojowych w firmie Globau Sp. z o.o. w celu wprowadzenia na rynek innowacyjnych produktów</w:t>
      </w:r>
    </w:p>
    <w:p w:rsidR="00F17878" w:rsidRPr="00F17878" w:rsidRDefault="00F17878" w:rsidP="00F17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Wartość całkowita projektu: 15 102 000,00 zł</w:t>
      </w:r>
    </w:p>
    <w:p w:rsidR="00F17878" w:rsidRPr="00F17878" w:rsidRDefault="00F17878" w:rsidP="00F17878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Dofinansowanie: 8 323 070,64 zł</w:t>
      </w:r>
    </w:p>
    <w:p w:rsidR="00F17878" w:rsidRPr="00F17878" w:rsidRDefault="00F17878" w:rsidP="00F17878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17878">
        <w:rPr>
          <w:rFonts w:asciiTheme="minorHAnsi" w:hAnsiTheme="minorHAnsi" w:cstheme="minorHAnsi"/>
          <w:b/>
          <w:sz w:val="20"/>
          <w:szCs w:val="20"/>
        </w:rPr>
        <w:t>W unijnej perspektywie finansowej 2007-2013 firma Globau skorzystała z 4 naborów</w:t>
      </w:r>
    </w:p>
    <w:p w:rsidR="00F17878" w:rsidRPr="00F17878" w:rsidRDefault="00F17878" w:rsidP="00F1787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PROJEKT: Utworzenie komórki B+RT w strukturze firmy Globau Sp. z o.o. z siedzibą w Chrząstowicach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WARTOŚĆ CAŁKOWITA PROJEKTU: 230 338,00 zł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DOFINANSOWANIA: 89 869,27 zł</w:t>
      </w:r>
    </w:p>
    <w:p w:rsidR="00F17878" w:rsidRPr="00F17878" w:rsidRDefault="00F17878" w:rsidP="00F1787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PROJEKT: Wdrożenie innowacyjnych rozwiązań produkcyjnych w zakresie konfekcji siatki i wysokoparaprzepuszczalnych membran dachowych w firmie Globau Sp. z o.o. z siedzibą w Chrząstowicach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WARTOŚĆ CAŁKOWITA PROJEKTU: 2 451 636,00 zł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DOFINANSOWANIE: 956 536,68 zł</w:t>
      </w:r>
    </w:p>
    <w:p w:rsidR="00F17878" w:rsidRPr="00F17878" w:rsidRDefault="00F17878" w:rsidP="00F1787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PROJEKT: Rozbudowa działu B+R w firmie Globau Sp. z o.o. z siedzibą w Chrząstowicach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WARTOŚĆ CAŁKOWITA PROJEKTU: 411 312,00 zł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DOFINANSOWANIE: 160 478,56 zł</w:t>
      </w:r>
    </w:p>
    <w:p w:rsidR="00F17878" w:rsidRPr="00F17878" w:rsidRDefault="00F17878" w:rsidP="00F17878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PROJEKT: Wdrożenie nowej technologii laminacji pozwalającej uzyskać innowacje produktowe w firmie Globau Sp. z o.o. z siedzibą w Chrząstowicach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WARTOŚĆ CAŁKOWITA PROJEKTU: 3 844 365,00 zł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DOFINANSOWANIE: 1 499 927, 45 zł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F17878">
        <w:rPr>
          <w:rFonts w:asciiTheme="minorHAnsi" w:hAnsiTheme="minorHAnsi" w:cstheme="minorHAnsi"/>
          <w:b/>
          <w:sz w:val="20"/>
          <w:szCs w:val="20"/>
        </w:rPr>
        <w:t>Ponad to firma CB w latach 2014-2020 dostała dofinansowanie w dwóch naborach</w:t>
      </w:r>
    </w:p>
    <w:p w:rsidR="00F17878" w:rsidRPr="00F17878" w:rsidRDefault="00F17878" w:rsidP="00F1787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17878">
        <w:rPr>
          <w:rFonts w:asciiTheme="minorHAnsi" w:hAnsiTheme="minorHAnsi" w:cstheme="minorHAnsi"/>
          <w:b/>
          <w:sz w:val="20"/>
          <w:szCs w:val="20"/>
        </w:rPr>
        <w:t>WSPARCIE TIK W PRZEDSIĘBIORSTWACH, czyli nowoczesnych rozwiązań teleinformatycznych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lastRenderedPageBreak/>
        <w:t>PROJEKT: Rozwój technologii informacyjnych i komunikacyjnych w firmie CB S.A. z siedzibą w Chrząstowicach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WARTOŚĆ CAŁKOWITA PROJEKTU: 524 668,80 zł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DOFINANSOWANIE: 191 952,00 zł</w:t>
      </w:r>
    </w:p>
    <w:p w:rsidR="00F17878" w:rsidRPr="00F17878" w:rsidRDefault="00F17878" w:rsidP="00F17878">
      <w:pPr>
        <w:pStyle w:val="Akapitzlist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F17878">
        <w:rPr>
          <w:rFonts w:asciiTheme="minorHAnsi" w:hAnsiTheme="minorHAnsi" w:cstheme="minorHAnsi"/>
          <w:b/>
          <w:sz w:val="20"/>
          <w:szCs w:val="20"/>
        </w:rPr>
        <w:t>WSPÓŁPRACA ZAGRANICZNA I PROMOCJA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PROJEKT: Rozwój wiodących marek firmy CB S.A. na rynkach zagranicznych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WARTOŚĆ CAŁKOWITA PROJEKTU: 500 000,00 zł</w:t>
      </w:r>
    </w:p>
    <w:p w:rsidR="00F17878" w:rsidRPr="00F17878" w:rsidRDefault="00F17878" w:rsidP="00F17878">
      <w:pPr>
        <w:spacing w:line="276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F17878">
        <w:rPr>
          <w:rFonts w:asciiTheme="minorHAnsi" w:hAnsiTheme="minorHAnsi" w:cstheme="minorHAnsi"/>
          <w:sz w:val="20"/>
          <w:szCs w:val="20"/>
        </w:rPr>
        <w:t>DOFINANSOWANIE: 350 000,00 zł</w:t>
      </w:r>
    </w:p>
    <w:p w:rsidR="00F17878" w:rsidRPr="00F17878" w:rsidRDefault="00F17878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F17878" w:rsidRPr="00F17878" w:rsidRDefault="00F17878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F17878" w:rsidRPr="00F17878" w:rsidRDefault="00F17878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8F403B" w:rsidRPr="00492B00" w:rsidRDefault="00291BBB" w:rsidP="00F17878">
      <w:pPr>
        <w:pStyle w:val="Default"/>
        <w:spacing w:line="276" w:lineRule="auto"/>
        <w:ind w:firstLine="360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Zakład produkcyjny firmy Globau znajduje się w Ozimku. </w:t>
      </w:r>
    </w:p>
    <w:p w:rsidR="008F403B" w:rsidRPr="00492B00" w:rsidRDefault="00291BBB" w:rsidP="00F17878">
      <w:pPr>
        <w:pStyle w:val="Default"/>
        <w:spacing w:line="276" w:lineRule="auto"/>
        <w:ind w:firstLine="360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Głównymi produktami </w:t>
      </w:r>
      <w:r w:rsidR="00BC09CC" w:rsidRPr="00492B00">
        <w:rPr>
          <w:rFonts w:asciiTheme="minorHAnsi" w:hAnsiTheme="minorHAnsi" w:cstheme="minorHAnsi"/>
          <w:color w:val="auto"/>
          <w:sz w:val="20"/>
          <w:szCs w:val="20"/>
        </w:rPr>
        <w:t>wytwarzanymi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w </w:t>
      </w:r>
      <w:r w:rsidR="00BC09CC" w:rsidRPr="00492B00">
        <w:rPr>
          <w:rFonts w:asciiTheme="minorHAnsi" w:hAnsiTheme="minorHAnsi" w:cstheme="minorHAnsi"/>
          <w:color w:val="auto"/>
          <w:sz w:val="20"/>
          <w:szCs w:val="20"/>
        </w:rPr>
        <w:t>fabryce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są wysoko </w:t>
      </w:r>
      <w:r w:rsidR="00BC09CC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oraz 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>nisko paroprzepuszczalne membran</w:t>
      </w:r>
      <w:r w:rsidR="00BC09CC" w:rsidRPr="00492B00">
        <w:rPr>
          <w:rFonts w:asciiTheme="minorHAnsi" w:hAnsiTheme="minorHAnsi" w:cstheme="minorHAnsi"/>
          <w:color w:val="auto"/>
          <w:sz w:val="20"/>
          <w:szCs w:val="20"/>
        </w:rPr>
        <w:t>y dachowe</w:t>
      </w:r>
      <w:r w:rsidR="005363A6" w:rsidRPr="00492B00">
        <w:rPr>
          <w:rFonts w:asciiTheme="minorHAnsi" w:hAnsiTheme="minorHAnsi" w:cstheme="minorHAnsi"/>
          <w:color w:val="auto"/>
          <w:sz w:val="20"/>
          <w:szCs w:val="20"/>
        </w:rPr>
        <w:t>, aktyw</w:t>
      </w:r>
      <w:r w:rsidR="00BC09CC" w:rsidRPr="00492B00">
        <w:rPr>
          <w:rFonts w:asciiTheme="minorHAnsi" w:hAnsiTheme="minorHAnsi" w:cstheme="minorHAnsi"/>
          <w:color w:val="auto"/>
          <w:sz w:val="20"/>
          <w:szCs w:val="20"/>
        </w:rPr>
        <w:t>ne paro izolacje, wiatroizolacje a także taśmy kalenicowe</w:t>
      </w:r>
      <w:r w:rsidR="008F403B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:rsidR="00291BBB" w:rsidRPr="00492B00" w:rsidRDefault="008F403B" w:rsidP="00F17878">
      <w:pPr>
        <w:pStyle w:val="Default"/>
        <w:spacing w:line="276" w:lineRule="auto"/>
        <w:ind w:firstLine="360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>Wytwarzane wyroby powstają przy zastosowaniu technologii spunbond oraz termobondingu.</w:t>
      </w:r>
    </w:p>
    <w:p w:rsidR="008F403B" w:rsidRPr="00492B00" w:rsidRDefault="008F403B" w:rsidP="00F17878">
      <w:pPr>
        <w:pStyle w:val="Default"/>
        <w:spacing w:line="276" w:lineRule="auto"/>
        <w:ind w:firstLine="360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Firma </w:t>
      </w:r>
      <w:r w:rsidR="00641E96" w:rsidRPr="00492B00">
        <w:rPr>
          <w:rFonts w:asciiTheme="minorHAnsi" w:hAnsiTheme="minorHAnsi" w:cstheme="minorHAnsi"/>
          <w:color w:val="auto"/>
          <w:sz w:val="20"/>
          <w:szCs w:val="20"/>
        </w:rPr>
        <w:t>posiada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między innymi certyfikatami dopuszczającymi do obrotu na rynku Holenderskim, Francuskim, Angielskim, Niemieckim, Austriackim, Rosyjskim a także Certyfikatem CE.</w:t>
      </w:r>
    </w:p>
    <w:p w:rsidR="00F65716" w:rsidRPr="00492B00" w:rsidRDefault="00447E53" w:rsidP="005363A6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>Na przełomie</w:t>
      </w:r>
      <w:r w:rsidR="00A37654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2010 i 2011 roku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65716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dokonała zakupu linii </w:t>
      </w:r>
      <w:r w:rsidR="00900B16" w:rsidRPr="00492B00">
        <w:rPr>
          <w:rFonts w:asciiTheme="minorHAnsi" w:hAnsiTheme="minorHAnsi" w:cstheme="minorHAnsi"/>
          <w:color w:val="auto"/>
          <w:sz w:val="20"/>
          <w:szCs w:val="20"/>
        </w:rPr>
        <w:t>produkcyjnej</w:t>
      </w:r>
      <w:r w:rsidR="00A37654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65716" w:rsidRPr="00492B00">
        <w:rPr>
          <w:rFonts w:asciiTheme="minorHAnsi" w:hAnsiTheme="minorHAnsi" w:cstheme="minorHAnsi"/>
          <w:color w:val="auto"/>
          <w:sz w:val="20"/>
          <w:szCs w:val="20"/>
        </w:rPr>
        <w:t>oraz technicznego know-how, dzięki czemu rozpoczęła sprzedaż memb</w:t>
      </w:r>
      <w:r w:rsidR="00A37654" w:rsidRPr="00492B00">
        <w:rPr>
          <w:rFonts w:asciiTheme="minorHAnsi" w:hAnsiTheme="minorHAnsi" w:cstheme="minorHAnsi"/>
          <w:color w:val="auto"/>
          <w:sz w:val="20"/>
          <w:szCs w:val="20"/>
        </w:rPr>
        <w:t>ran dachowych własnej produkcji.</w:t>
      </w:r>
    </w:p>
    <w:p w:rsidR="00F65716" w:rsidRPr="00492B00" w:rsidRDefault="00F65716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W 2013 r. firma "GLOBAU" dokonała </w:t>
      </w:r>
      <w:r w:rsidR="00900B16" w:rsidRPr="00492B00">
        <w:rPr>
          <w:rFonts w:asciiTheme="minorHAnsi" w:hAnsiTheme="minorHAnsi" w:cstheme="minorHAnsi"/>
          <w:color w:val="auto"/>
          <w:sz w:val="20"/>
          <w:szCs w:val="20"/>
        </w:rPr>
        <w:t>kolejnej inwestycji,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polegają</w:t>
      </w:r>
      <w:r w:rsidR="00900B16" w:rsidRPr="00492B00">
        <w:rPr>
          <w:rFonts w:asciiTheme="minorHAnsi" w:hAnsiTheme="minorHAnsi" w:cstheme="minorHAnsi"/>
          <w:color w:val="auto"/>
          <w:sz w:val="20"/>
          <w:szCs w:val="20"/>
        </w:rPr>
        <w:t>c</w:t>
      </w:r>
      <w:r w:rsidR="00C939DF" w:rsidRPr="00492B00">
        <w:rPr>
          <w:rFonts w:asciiTheme="minorHAnsi" w:hAnsiTheme="minorHAnsi" w:cstheme="minorHAnsi"/>
          <w:color w:val="auto"/>
          <w:sz w:val="20"/>
          <w:szCs w:val="20"/>
        </w:rPr>
        <w:t>ej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na wprowadzeniu innowacyjnych rozwiązań produkcyjnych w zakresie konfekcji </w:t>
      </w:r>
      <w:r w:rsidR="00C939DF" w:rsidRPr="00492B00">
        <w:rPr>
          <w:rFonts w:asciiTheme="minorHAnsi" w:hAnsiTheme="minorHAnsi" w:cstheme="minorHAnsi"/>
          <w:color w:val="auto"/>
          <w:sz w:val="20"/>
          <w:szCs w:val="20"/>
        </w:rPr>
        <w:t>wysoko</w:t>
      </w:r>
      <w:r w:rsidR="00F17878" w:rsidRPr="00492B00">
        <w:rPr>
          <w:rFonts w:asciiTheme="minorHAnsi" w:hAnsiTheme="minorHAnsi" w:cstheme="minorHAnsi"/>
          <w:color w:val="auto"/>
          <w:sz w:val="20"/>
          <w:szCs w:val="20"/>
        </w:rPr>
        <w:t>-</w:t>
      </w:r>
      <w:r w:rsidR="00C939DF" w:rsidRPr="00492B00">
        <w:rPr>
          <w:rFonts w:asciiTheme="minorHAnsi" w:hAnsiTheme="minorHAnsi" w:cstheme="minorHAnsi"/>
          <w:color w:val="auto"/>
          <w:sz w:val="20"/>
          <w:szCs w:val="20"/>
        </w:rPr>
        <w:t>paroprzepuszczalnych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membran dachowych oraz siatki podtynkowej z włókna szklanego. </w:t>
      </w:r>
    </w:p>
    <w:p w:rsidR="00900B16" w:rsidRPr="00492B00" w:rsidRDefault="00A37654" w:rsidP="00F17878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>Dzięki pozyskaniu Unijnych dotacji</w:t>
      </w:r>
      <w:r w:rsidR="00C77C71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17878" w:rsidRPr="00492B00">
        <w:rPr>
          <w:rFonts w:asciiTheme="minorHAnsi" w:hAnsiTheme="minorHAnsi" w:cstheme="minorHAnsi"/>
          <w:color w:val="auto"/>
          <w:sz w:val="20"/>
          <w:szCs w:val="20"/>
        </w:rPr>
        <w:t>oraz współpracy z jednostką badawczo-rozwojową Uniwersytetu Opolskiego reprezentowaną przez Collegium Chemicum</w:t>
      </w:r>
      <w:r w:rsidR="00F645DD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, stworzono </w:t>
      </w:r>
      <w:r w:rsidR="00C77C71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oraz </w:t>
      </w:r>
      <w:r w:rsidR="00900B16" w:rsidRPr="00492B00">
        <w:rPr>
          <w:rFonts w:asciiTheme="minorHAnsi" w:hAnsiTheme="minorHAnsi" w:cstheme="minorHAnsi"/>
          <w:color w:val="auto"/>
          <w:sz w:val="20"/>
          <w:szCs w:val="20"/>
        </w:rPr>
        <w:t>rozbudowa</w:t>
      </w:r>
      <w:r w:rsidR="00C939DF" w:rsidRPr="00492B00">
        <w:rPr>
          <w:rFonts w:asciiTheme="minorHAnsi" w:hAnsiTheme="minorHAnsi" w:cstheme="minorHAnsi"/>
          <w:color w:val="auto"/>
          <w:sz w:val="20"/>
          <w:szCs w:val="20"/>
        </w:rPr>
        <w:t>n</w:t>
      </w:r>
      <w:r w:rsidR="00F645DD" w:rsidRPr="00492B00">
        <w:rPr>
          <w:rFonts w:asciiTheme="minorHAnsi" w:hAnsiTheme="minorHAnsi" w:cstheme="minorHAnsi"/>
          <w:color w:val="auto"/>
          <w:sz w:val="20"/>
          <w:szCs w:val="20"/>
        </w:rPr>
        <w:t>o</w:t>
      </w:r>
      <w:r w:rsidR="00900B16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F65716" w:rsidRPr="00492B00">
        <w:rPr>
          <w:rFonts w:asciiTheme="minorHAnsi" w:hAnsiTheme="minorHAnsi" w:cstheme="minorHAnsi"/>
          <w:color w:val="auto"/>
          <w:sz w:val="20"/>
          <w:szCs w:val="20"/>
        </w:rPr>
        <w:t>własn</w:t>
      </w:r>
      <w:r w:rsidR="00F645DD" w:rsidRPr="00492B00">
        <w:rPr>
          <w:rFonts w:asciiTheme="minorHAnsi" w:hAnsiTheme="minorHAnsi" w:cstheme="minorHAnsi"/>
          <w:color w:val="auto"/>
          <w:sz w:val="20"/>
          <w:szCs w:val="20"/>
        </w:rPr>
        <w:t>ą komórkę</w:t>
      </w:r>
      <w:r w:rsidR="00F65716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B+R</w:t>
      </w:r>
      <w:r w:rsidR="00F645DD" w:rsidRPr="00492B00">
        <w:rPr>
          <w:rFonts w:asciiTheme="minorHAnsi" w:hAnsiTheme="minorHAnsi" w:cstheme="minorHAnsi"/>
          <w:color w:val="auto"/>
          <w:sz w:val="20"/>
          <w:szCs w:val="20"/>
        </w:rPr>
        <w:t>, będącą silną podstawą dalszego rozwoju.</w:t>
      </w:r>
    </w:p>
    <w:p w:rsidR="00900B16" w:rsidRPr="00492B00" w:rsidRDefault="00900B16" w:rsidP="00E03728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Wsparcie, </w:t>
      </w:r>
      <w:r w:rsidR="00861549" w:rsidRPr="00492B00">
        <w:rPr>
          <w:rFonts w:asciiTheme="minorHAnsi" w:hAnsiTheme="minorHAnsi" w:cstheme="minorHAnsi"/>
          <w:color w:val="auto"/>
          <w:sz w:val="20"/>
          <w:szCs w:val="20"/>
        </w:rPr>
        <w:t>z któr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>ego</w:t>
      </w:r>
      <w:r w:rsidR="00861549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firma G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>lobau skorzystała</w:t>
      </w:r>
      <w:r w:rsidR="00C939DF" w:rsidRPr="00492B0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umożliwiło także wprowadzenie</w:t>
      </w:r>
      <w:r w:rsidR="00861549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innowacyjn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>e</w:t>
      </w:r>
      <w:r w:rsidR="00C939DF" w:rsidRPr="00492B00"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861549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technologii produkcji 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w zakresie konfekcji oraz produkcji </w:t>
      </w:r>
      <w:r w:rsidR="00861549" w:rsidRPr="00492B00">
        <w:rPr>
          <w:rFonts w:asciiTheme="minorHAnsi" w:hAnsiTheme="minorHAnsi" w:cstheme="minorHAnsi"/>
          <w:color w:val="auto"/>
          <w:sz w:val="20"/>
          <w:szCs w:val="20"/>
        </w:rPr>
        <w:t>pokryć dachowych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4C0126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41E96" w:rsidRPr="00492B00">
        <w:rPr>
          <w:rFonts w:asciiTheme="minorHAnsi" w:hAnsiTheme="minorHAnsi" w:cstheme="minorHAnsi"/>
          <w:color w:val="auto"/>
          <w:sz w:val="20"/>
          <w:szCs w:val="20"/>
        </w:rPr>
        <w:t>J</w:t>
      </w:r>
      <w:r w:rsidR="00E03728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ednocześnie </w:t>
      </w:r>
      <w:r w:rsidR="00641E96" w:rsidRPr="00492B00">
        <w:rPr>
          <w:rFonts w:asciiTheme="minorHAnsi" w:hAnsiTheme="minorHAnsi" w:cstheme="minorHAnsi"/>
          <w:color w:val="auto"/>
          <w:sz w:val="20"/>
          <w:szCs w:val="20"/>
        </w:rPr>
        <w:t>rozwój pozwolił na dodatkowe zatrudnienie</w:t>
      </w:r>
      <w:r w:rsidR="00E03728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pracowników </w:t>
      </w:r>
      <w:r w:rsidR="004C0126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z osiągnięciami uniwersyteckimi i z doświadczeniem w branży. </w:t>
      </w:r>
    </w:p>
    <w:p w:rsidR="00C77C71" w:rsidRPr="00492B00" w:rsidRDefault="00861549" w:rsidP="00F645DD">
      <w:pPr>
        <w:pStyle w:val="Default"/>
        <w:spacing w:line="276" w:lineRule="auto"/>
        <w:ind w:firstLine="708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>Unijne perspektywy finansowe z lat 2007-2013 oraz  2014-2020</w:t>
      </w:r>
      <w:r w:rsidR="00C77C71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oraz ich ukierunkowanie</w:t>
      </w:r>
      <w:r w:rsidR="00C939DF" w:rsidRPr="00492B0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C77C71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niewątpliwie w znaczący sposób przyczyniły się do rozwoju województwa opolskiego, czyniąc lokalne przedsiębiorstwa bardziej konkur</w:t>
      </w:r>
      <w:r w:rsidR="00F645DD" w:rsidRPr="00492B00">
        <w:rPr>
          <w:rFonts w:asciiTheme="minorHAnsi" w:hAnsiTheme="minorHAnsi" w:cstheme="minorHAnsi"/>
          <w:color w:val="auto"/>
          <w:sz w:val="20"/>
          <w:szCs w:val="20"/>
        </w:rPr>
        <w:t>encyjnymi  w stosunku do zachodnich.</w:t>
      </w:r>
      <w:r w:rsidR="004C0126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W Polsce oprócz Globau są tylko 3 takie firmy.</w:t>
      </w:r>
    </w:p>
    <w:p w:rsidR="00861549" w:rsidRPr="00492B00" w:rsidRDefault="00C77C71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92B00">
        <w:rPr>
          <w:rFonts w:asciiTheme="minorHAnsi" w:hAnsiTheme="minorHAnsi" w:cstheme="minorHAnsi"/>
          <w:color w:val="auto"/>
          <w:sz w:val="20"/>
          <w:szCs w:val="20"/>
        </w:rPr>
        <w:t>Stosowanie innowacyjnych</w:t>
      </w:r>
      <w:r w:rsidR="00F645DD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rozwiązań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a także rozwój własnych </w:t>
      </w:r>
      <w:r w:rsidR="00F645DD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technologii 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niejednokrotnie patentowych pozwalają z podniesionym czołem rywalizować z najlepszymi, tworzyć </w:t>
      </w:r>
      <w:r w:rsidR="00FB7B6B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lokalnie 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>miejsca pracy  a także oferować i promować produkty „Made in Poland” będą</w:t>
      </w:r>
      <w:r w:rsidR="00900B16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c </w:t>
      </w:r>
      <w:r w:rsidRPr="00492B00">
        <w:rPr>
          <w:rFonts w:asciiTheme="minorHAnsi" w:hAnsiTheme="minorHAnsi" w:cstheme="minorHAnsi"/>
          <w:color w:val="auto"/>
          <w:sz w:val="20"/>
          <w:szCs w:val="20"/>
        </w:rPr>
        <w:t>w 100% przekonan</w:t>
      </w:r>
      <w:r w:rsidR="00F645DD" w:rsidRPr="00492B00">
        <w:rPr>
          <w:rFonts w:asciiTheme="minorHAnsi" w:hAnsiTheme="minorHAnsi" w:cstheme="minorHAnsi"/>
          <w:color w:val="auto"/>
          <w:sz w:val="20"/>
          <w:szCs w:val="20"/>
        </w:rPr>
        <w:t>ym</w:t>
      </w:r>
      <w:r w:rsidR="00FB7B6B" w:rsidRPr="00492B00">
        <w:rPr>
          <w:rFonts w:asciiTheme="minorHAnsi" w:hAnsiTheme="minorHAnsi" w:cstheme="minorHAnsi"/>
          <w:color w:val="auto"/>
          <w:sz w:val="20"/>
          <w:szCs w:val="20"/>
        </w:rPr>
        <w:t xml:space="preserve"> o ich bardzo wysokiej jakości.</w:t>
      </w:r>
    </w:p>
    <w:p w:rsidR="00F17878" w:rsidRPr="00F17878" w:rsidRDefault="00F17878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F17878" w:rsidRPr="00F17878" w:rsidRDefault="00F17878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F17878" w:rsidRPr="00F17878" w:rsidRDefault="00F17878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F17878" w:rsidRPr="00F17878" w:rsidRDefault="00F17878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p w:rsidR="00F17878" w:rsidRPr="00F17878" w:rsidRDefault="00F17878" w:rsidP="00F17878">
      <w:pPr>
        <w:pStyle w:val="Default"/>
        <w:spacing w:line="276" w:lineRule="auto"/>
        <w:rPr>
          <w:rFonts w:asciiTheme="minorHAnsi" w:hAnsiTheme="minorHAnsi" w:cstheme="minorHAnsi"/>
          <w:color w:val="auto"/>
          <w:sz w:val="20"/>
          <w:szCs w:val="20"/>
        </w:rPr>
      </w:pPr>
    </w:p>
    <w:sectPr w:rsidR="00F17878" w:rsidRPr="00F17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5D1E"/>
    <w:multiLevelType w:val="hybridMultilevel"/>
    <w:tmpl w:val="0622A5A0"/>
    <w:lvl w:ilvl="0" w:tplc="EEB07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0165A"/>
    <w:multiLevelType w:val="hybridMultilevel"/>
    <w:tmpl w:val="88A82790"/>
    <w:lvl w:ilvl="0" w:tplc="889E8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77AF0"/>
    <w:multiLevelType w:val="hybridMultilevel"/>
    <w:tmpl w:val="8C82CF4C"/>
    <w:lvl w:ilvl="0" w:tplc="8758CC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53"/>
    <w:rsid w:val="000F41EA"/>
    <w:rsid w:val="00216A9B"/>
    <w:rsid w:val="00291BBB"/>
    <w:rsid w:val="00447E53"/>
    <w:rsid w:val="00492B00"/>
    <w:rsid w:val="004C0126"/>
    <w:rsid w:val="005363A6"/>
    <w:rsid w:val="00641E96"/>
    <w:rsid w:val="00781F87"/>
    <w:rsid w:val="00861549"/>
    <w:rsid w:val="008F403B"/>
    <w:rsid w:val="00900B16"/>
    <w:rsid w:val="009D16BE"/>
    <w:rsid w:val="00A37654"/>
    <w:rsid w:val="00AA7E37"/>
    <w:rsid w:val="00BC09CC"/>
    <w:rsid w:val="00C10EDC"/>
    <w:rsid w:val="00C12377"/>
    <w:rsid w:val="00C77C71"/>
    <w:rsid w:val="00C939DF"/>
    <w:rsid w:val="00D821ED"/>
    <w:rsid w:val="00E03728"/>
    <w:rsid w:val="00F17878"/>
    <w:rsid w:val="00F645DD"/>
    <w:rsid w:val="00F65716"/>
    <w:rsid w:val="00FB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9E765-8133-4C75-811F-9AC7C9D4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7E53"/>
    <w:pPr>
      <w:autoSpaceDE w:val="0"/>
      <w:adjustRightInd w:val="0"/>
      <w:spacing w:after="0"/>
      <w:textAlignment w:val="auto"/>
    </w:pPr>
    <w:rPr>
      <w:rFonts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F17878"/>
    <w:rPr>
      <w:color w:val="0000FF"/>
      <w:u w:val="single"/>
    </w:rPr>
  </w:style>
  <w:style w:type="paragraph" w:styleId="Akapitzlist">
    <w:name w:val="List Paragraph"/>
    <w:basedOn w:val="Normalny"/>
    <w:rsid w:val="00F17878"/>
    <w:pPr>
      <w:suppressAutoHyphens/>
      <w:spacing w:line="251" w:lineRule="auto"/>
      <w:ind w:left="720"/>
    </w:pPr>
  </w:style>
  <w:style w:type="character" w:styleId="Tytuksiki">
    <w:name w:val="Book Title"/>
    <w:aliases w:val="Interlinia 1,15"/>
    <w:basedOn w:val="Domylnaczcionkaakapitu"/>
    <w:uiPriority w:val="33"/>
    <w:qFormat/>
    <w:rsid w:val="005363A6"/>
    <w:rPr>
      <w:rFonts w:ascii="Cambria" w:hAnsi="Cambria"/>
      <w:b/>
      <w:bCs/>
      <w:smallCaps/>
      <w:spacing w:val="5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b.com.pl/slider-nr-1/baner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8213B-EB1F-4561-AFF9-35759D85C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Mienkina</dc:creator>
  <cp:lastModifiedBy>Katarzyna Kownacka</cp:lastModifiedBy>
  <cp:revision>2</cp:revision>
  <cp:lastPrinted>2017-06-02T07:02:00Z</cp:lastPrinted>
  <dcterms:created xsi:type="dcterms:W3CDTF">2017-06-05T05:38:00Z</dcterms:created>
  <dcterms:modified xsi:type="dcterms:W3CDTF">2017-06-05T05:38:00Z</dcterms:modified>
</cp:coreProperties>
</file>