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583B" w:rsidRDefault="00E56C81">
      <w:pPr>
        <w:rPr>
          <w:b/>
        </w:rPr>
      </w:pPr>
      <w:bookmarkStart w:id="0" w:name="_GoBack"/>
      <w:bookmarkEnd w:id="0"/>
      <w:r>
        <w:rPr>
          <w:b/>
        </w:rPr>
        <w:t>NABORY ZAPLANOWANE NA ROK 2017</w:t>
      </w:r>
    </w:p>
    <w:p w:rsidR="00B8113E" w:rsidRDefault="00B8113E" w:rsidP="00B8113E">
      <w:pPr>
        <w:rPr>
          <w:b/>
        </w:rPr>
      </w:pPr>
      <w:r>
        <w:rPr>
          <w:b/>
        </w:rPr>
        <w:t>Infrastruktura usług społecznych (Poddziałanie 10.1.2); pula naboru – 17 000 000 zł</w:t>
      </w:r>
    </w:p>
    <w:p w:rsidR="00B8113E" w:rsidRDefault="00B8113E" w:rsidP="00B8113E">
      <w:pPr>
        <w:autoSpaceDE w:val="0"/>
        <w:spacing w:after="0" w:line="240" w:lineRule="auto"/>
      </w:pPr>
      <w:r>
        <w:rPr>
          <w:b/>
        </w:rPr>
        <w:t xml:space="preserve">Dofinansowanie można pozyskać na: </w:t>
      </w:r>
      <w:r>
        <w:rPr>
          <w:rFonts w:cs="Calibri"/>
        </w:rPr>
        <w:t>inwestycje w infrastrukturę i wyposażenie obiektów niezbędnych do rozwoju</w:t>
      </w:r>
      <w:r>
        <w:t xml:space="preserve"> </w:t>
      </w:r>
      <w:r>
        <w:rPr>
          <w:rFonts w:cs="Calibri"/>
        </w:rPr>
        <w:t>usług opieki nad dziećmi w formie: usług opieki nad dziećmi w wieku do lat 3, tj. żłobków (w tym przyzakładowych), oddziałów żłobkowych, klubów dziecięcych, jak również usług opieki dla dzieci do lat 6 świadczonych w lokalnej społeczności w ramach alternatywnych form opieki dziennej.</w:t>
      </w:r>
    </w:p>
    <w:p w:rsidR="00B8113E" w:rsidRDefault="00B8113E" w:rsidP="00B8113E">
      <w:pPr>
        <w:autoSpaceDE w:val="0"/>
        <w:spacing w:after="0" w:line="240" w:lineRule="auto"/>
      </w:pPr>
      <w:r>
        <w:t>Planowany termin naboru: 8-15 maja 2017 r.</w:t>
      </w:r>
    </w:p>
    <w:p w:rsidR="00B8113E" w:rsidRDefault="00B8113E" w:rsidP="00B8113E">
      <w:pPr>
        <w:autoSpaceDE w:val="0"/>
        <w:spacing w:after="0" w:line="240" w:lineRule="auto"/>
      </w:pPr>
    </w:p>
    <w:p w:rsidR="00B8113E" w:rsidRDefault="00B8113E" w:rsidP="00B8113E">
      <w:pPr>
        <w:rPr>
          <w:b/>
        </w:rPr>
      </w:pPr>
      <w:r>
        <w:rPr>
          <w:b/>
        </w:rPr>
        <w:t>Inwestycje dla Podmiotów Ekonomii Społecznej (Poddziałanie 2.1.4); pula naboru – 12 400 000 zł</w:t>
      </w:r>
    </w:p>
    <w:p w:rsidR="00B8113E" w:rsidRDefault="00B8113E" w:rsidP="00B8113E">
      <w:pPr>
        <w:autoSpaceDE w:val="0"/>
        <w:spacing w:after="0" w:line="240" w:lineRule="auto"/>
      </w:pPr>
      <w:r>
        <w:rPr>
          <w:b/>
        </w:rPr>
        <w:t>Dofinansowanie można pozyskać na</w:t>
      </w:r>
      <w:r>
        <w:t xml:space="preserve">: </w:t>
      </w:r>
      <w:r>
        <w:rPr>
          <w:rFonts w:cs="Calibri"/>
        </w:rPr>
        <w:t>wdrażanie innowacji produktowych, procesowych, marketingowych</w:t>
      </w:r>
      <w:r>
        <w:t xml:space="preserve"> </w:t>
      </w:r>
      <w:r>
        <w:rPr>
          <w:rFonts w:cs="Calibri"/>
        </w:rPr>
        <w:t>i organizacyjnych - zwłaszcza wypracowanych w ramach realizowanych projektów innowacyjnych; inwestycje w nowoczesne maszyny i urządzenia oraz sprzęt produkcyjny, które będą służyć wprowadzeniu na rynek nowych lub ulepszonych produktów czy usług; inwestycje w rozwój przedsiębiorstw zwiększające skalę ich działalności czy wzrost zasięgu oferty. O pieniądze w ramach tego naboru będą się mogły starać np. spółdzielnie socjalne, zakłady pracy chronionej czy stowarzyszenia albo fundacje prowadzące działalność gospodarczą.</w:t>
      </w:r>
    </w:p>
    <w:p w:rsidR="00B8113E" w:rsidRDefault="00B8113E" w:rsidP="00B8113E">
      <w:pPr>
        <w:autoSpaceDE w:val="0"/>
        <w:spacing w:after="0" w:line="240" w:lineRule="auto"/>
      </w:pPr>
      <w:r>
        <w:rPr>
          <w:rFonts w:cs="Calibri"/>
        </w:rPr>
        <w:t xml:space="preserve">Planowany termin składania wniosków: </w:t>
      </w:r>
      <w:r>
        <w:t>1-8 czerwca 2017 r.</w:t>
      </w:r>
    </w:p>
    <w:p w:rsidR="00B8113E" w:rsidRDefault="00B8113E">
      <w:pPr>
        <w:rPr>
          <w:b/>
        </w:rPr>
      </w:pPr>
    </w:p>
    <w:p w:rsidR="009A583B" w:rsidRDefault="00E56C81">
      <w:pPr>
        <w:rPr>
          <w:b/>
        </w:rPr>
      </w:pPr>
      <w:r>
        <w:rPr>
          <w:b/>
        </w:rPr>
        <w:t>Innowacje w przedsiębiorstwach (Działanie 1.1); pula naboru - 46 840 000 zł</w:t>
      </w:r>
    </w:p>
    <w:p w:rsidR="009A583B" w:rsidRDefault="00E56C81">
      <w:r>
        <w:rPr>
          <w:b/>
        </w:rPr>
        <w:t>Dofinansowanie można pozyskać na</w:t>
      </w:r>
      <w:r>
        <w:t xml:space="preserve">: </w:t>
      </w:r>
      <w:r>
        <w:rPr>
          <w:rFonts w:cs="Calibri"/>
        </w:rPr>
        <w:t>budowę, rozbudowę czy zakup wyposażenia dla zaplecza badawczo-rozwojowego, które służyć będzie rozwojowi działalności innowacyjnej przedsiębiorstw; finansowanie procesu powstawania innowacji (od pomysłu do rynku) lub jego wybranych elementów (badań naukowych i przemysłowych, prac rozwojowych - w tym etap prac demonstracyjnych; linii pilotażowych; działań w zakresie wczesnej walidacji produktów; zaawansowanych zdolności produkcyjnych; pierwszej produkcji).</w:t>
      </w:r>
    </w:p>
    <w:p w:rsidR="009A583B" w:rsidRDefault="00E56C81">
      <w:r>
        <w:rPr>
          <w:rFonts w:cs="Calibri"/>
        </w:rPr>
        <w:t xml:space="preserve">Planowany termin </w:t>
      </w:r>
      <w:r w:rsidR="00B8113E">
        <w:rPr>
          <w:rFonts w:cs="Calibri"/>
        </w:rPr>
        <w:t>składania wniosków</w:t>
      </w:r>
      <w:r>
        <w:rPr>
          <w:rFonts w:cs="Calibri"/>
        </w:rPr>
        <w:t xml:space="preserve">: </w:t>
      </w:r>
      <w:r w:rsidR="00B8113E">
        <w:rPr>
          <w:rFonts w:cs="Calibri"/>
        </w:rPr>
        <w:t>19-26 czerwca</w:t>
      </w:r>
      <w:r>
        <w:rPr>
          <w:rFonts w:cs="Calibri"/>
        </w:rPr>
        <w:t xml:space="preserve"> 2017 r.</w:t>
      </w:r>
    </w:p>
    <w:p w:rsidR="009A583B" w:rsidRDefault="009A583B">
      <w:pPr>
        <w:autoSpaceDE w:val="0"/>
        <w:spacing w:after="0" w:line="240" w:lineRule="auto"/>
        <w:rPr>
          <w:b/>
        </w:rPr>
      </w:pPr>
    </w:p>
    <w:p w:rsidR="009A583B" w:rsidRDefault="00E56C81">
      <w:pPr>
        <w:autoSpaceDE w:val="0"/>
        <w:spacing w:after="0" w:line="240" w:lineRule="auto"/>
        <w:rPr>
          <w:b/>
        </w:rPr>
      </w:pPr>
      <w:r>
        <w:rPr>
          <w:b/>
        </w:rPr>
        <w:t>Współpraca gospodarcza i promocja (Działanie 2.4); pula naboru – 10 480 000 zł</w:t>
      </w:r>
    </w:p>
    <w:p w:rsidR="009A583B" w:rsidRDefault="009A583B">
      <w:pPr>
        <w:autoSpaceDE w:val="0"/>
        <w:spacing w:after="0" w:line="240" w:lineRule="auto"/>
        <w:rPr>
          <w:b/>
        </w:rPr>
      </w:pPr>
    </w:p>
    <w:p w:rsidR="009A583B" w:rsidRDefault="00E56C81">
      <w:pPr>
        <w:autoSpaceDE w:val="0"/>
        <w:spacing w:after="0" w:line="240" w:lineRule="auto"/>
      </w:pPr>
      <w:r>
        <w:rPr>
          <w:b/>
        </w:rPr>
        <w:t>Dofinansowanie można pozyskać na:</w:t>
      </w:r>
      <w:r>
        <w:t xml:space="preserve"> </w:t>
      </w:r>
      <w:r>
        <w:rPr>
          <w:rFonts w:cs="Calibri"/>
        </w:rPr>
        <w:t>wsparcie opracowania nowych (a także aktualizacji/modyfikacji istniejących)</w:t>
      </w:r>
      <w:r>
        <w:t xml:space="preserve"> </w:t>
      </w:r>
      <w:r>
        <w:rPr>
          <w:rFonts w:cs="Calibri"/>
        </w:rPr>
        <w:t>modeli biznesowych MSP, w tym strategii dla działań międzynarodowych; otwieranie nowych kanałów biznesowych, dywersyfikacji geograficznej lub sektorowej; wsparcie współpracy gospodarczej przedsiębiorstw w wymiarze krajowym</w:t>
      </w:r>
      <w:r>
        <w:t xml:space="preserve"> </w:t>
      </w:r>
      <w:r>
        <w:rPr>
          <w:rFonts w:cs="Calibri"/>
        </w:rPr>
        <w:t>i międzynarodowym; promocję przedsiębiorstw, w tym udział w wydarzeniach krajowych i międzynarodowych, m.in. w targach czy pokazach technologii.</w:t>
      </w:r>
    </w:p>
    <w:p w:rsidR="00B8113E" w:rsidRDefault="00E56C81">
      <w:pPr>
        <w:autoSpaceDE w:val="0"/>
        <w:spacing w:after="0" w:line="240" w:lineRule="auto"/>
      </w:pPr>
      <w:r>
        <w:t>Planowany term</w:t>
      </w:r>
      <w:r w:rsidR="00B8113E">
        <w:t>in naboru: 6-13 listopada</w:t>
      </w:r>
      <w:r>
        <w:t xml:space="preserve"> 2017 r.</w:t>
      </w:r>
    </w:p>
    <w:sectPr w:rsidR="00B8113E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6B97" w:rsidRDefault="003E6B97">
      <w:pPr>
        <w:spacing w:after="0" w:line="240" w:lineRule="auto"/>
      </w:pPr>
      <w:r>
        <w:separator/>
      </w:r>
    </w:p>
  </w:endnote>
  <w:endnote w:type="continuationSeparator" w:id="0">
    <w:p w:rsidR="003E6B97" w:rsidRDefault="003E6B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6B97" w:rsidRDefault="003E6B9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3E6B97" w:rsidRDefault="003E6B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583B"/>
    <w:rsid w:val="0029402A"/>
    <w:rsid w:val="003E6B97"/>
    <w:rsid w:val="00884E5D"/>
    <w:rsid w:val="009A583B"/>
    <w:rsid w:val="00B8113E"/>
    <w:rsid w:val="00BC2758"/>
    <w:rsid w:val="00E56C81"/>
    <w:rsid w:val="00FD4D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A5474B0-AD66-4280-8815-98C48190D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51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365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Kownacka</dc:creator>
  <dc:description/>
  <cp:lastModifiedBy>Katarzyna Kownacka</cp:lastModifiedBy>
  <cp:revision>2</cp:revision>
  <dcterms:created xsi:type="dcterms:W3CDTF">2017-02-09T14:10:00Z</dcterms:created>
  <dcterms:modified xsi:type="dcterms:W3CDTF">2017-02-09T14:10:00Z</dcterms:modified>
</cp:coreProperties>
</file>