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5A0A" w:rsidRDefault="00E25A0A" w:rsidP="00E25A0A">
      <w:pPr>
        <w:spacing w:after="0" w:line="276" w:lineRule="auto"/>
        <w:ind w:firstLine="708"/>
        <w:jc w:val="both"/>
        <w:rPr>
          <w:b/>
          <w:bCs/>
        </w:rPr>
      </w:pPr>
      <w:r w:rsidRPr="004C613E">
        <w:rPr>
          <w:b/>
          <w:bCs/>
        </w:rPr>
        <w:t>NABORY DLA FIRM ZAPLANOWANE NA ROK 2020</w:t>
      </w:r>
    </w:p>
    <w:p w:rsidR="00E25A0A" w:rsidRPr="004C613E" w:rsidRDefault="00E25A0A" w:rsidP="00E25A0A">
      <w:pPr>
        <w:spacing w:after="0" w:line="276" w:lineRule="auto"/>
        <w:ind w:firstLine="708"/>
        <w:jc w:val="both"/>
        <w:rPr>
          <w:b/>
          <w:bCs/>
        </w:rPr>
      </w:pPr>
    </w:p>
    <w:p w:rsidR="00E25A0A" w:rsidRDefault="00E25A0A" w:rsidP="00E25A0A">
      <w:pPr>
        <w:spacing w:after="0" w:line="276" w:lineRule="auto"/>
        <w:jc w:val="both"/>
        <w:rPr>
          <w:b/>
          <w:bCs/>
        </w:rPr>
      </w:pPr>
      <w:r>
        <w:rPr>
          <w:b/>
          <w:bCs/>
        </w:rPr>
        <w:t>10.1.2 INFRASTRUKTURA USŁUG SPOŁECZNYCH</w:t>
      </w:r>
      <w:r w:rsidRPr="00174CB4">
        <w:rPr>
          <w:b/>
          <w:bCs/>
        </w:rPr>
        <w:t xml:space="preserve"> </w:t>
      </w:r>
      <w:r w:rsidRPr="004969BE">
        <w:rPr>
          <w:b/>
          <w:bCs/>
        </w:rPr>
        <w:t xml:space="preserve">– </w:t>
      </w:r>
      <w:r>
        <w:rPr>
          <w:b/>
          <w:bCs/>
        </w:rPr>
        <w:t>w puli</w:t>
      </w:r>
      <w:r w:rsidRPr="004969BE">
        <w:rPr>
          <w:b/>
          <w:bCs/>
        </w:rPr>
        <w:t xml:space="preserve"> </w:t>
      </w:r>
      <w:r>
        <w:rPr>
          <w:b/>
          <w:bCs/>
        </w:rPr>
        <w:t>8,00 mln zł</w:t>
      </w:r>
    </w:p>
    <w:p w:rsidR="00E25A0A" w:rsidRDefault="00E25A0A" w:rsidP="00E25A0A">
      <w:pPr>
        <w:spacing w:after="0" w:line="276" w:lineRule="auto"/>
        <w:jc w:val="both"/>
        <w:rPr>
          <w:b/>
          <w:bCs/>
        </w:rPr>
      </w:pPr>
      <w:r>
        <w:rPr>
          <w:b/>
          <w:bCs/>
        </w:rPr>
        <w:t>Termin naboru: maj</w:t>
      </w:r>
      <w:r w:rsidRPr="00410099">
        <w:rPr>
          <w:b/>
          <w:bCs/>
        </w:rPr>
        <w:t xml:space="preserve"> 2020</w:t>
      </w:r>
    </w:p>
    <w:p w:rsidR="00E25A0A" w:rsidRPr="00F15746" w:rsidRDefault="00E25A0A" w:rsidP="00E25A0A">
      <w:pPr>
        <w:spacing w:after="0" w:line="240" w:lineRule="auto"/>
        <w:jc w:val="both"/>
        <w:rPr>
          <w:rFonts w:eastAsia="Times New Roman" w:cs="Arial"/>
          <w:lang w:eastAsia="pl-PL"/>
        </w:rPr>
      </w:pPr>
      <w:r w:rsidRPr="00F15746">
        <w:rPr>
          <w:rFonts w:eastAsia="Times New Roman" w:cs="Arial"/>
          <w:lang w:eastAsia="pl-PL"/>
        </w:rPr>
        <w:t>W ramach tego naboru mikro, małe i średnie firmy mogą starać się o wsparcie na inwestycje budow</w:t>
      </w:r>
      <w:r>
        <w:rPr>
          <w:rFonts w:eastAsia="Times New Roman" w:cs="Arial"/>
          <w:lang w:eastAsia="pl-PL"/>
        </w:rPr>
        <w:t>y</w:t>
      </w:r>
      <w:r w:rsidRPr="00F15746">
        <w:rPr>
          <w:rFonts w:eastAsia="Times New Roman" w:cs="Arial"/>
          <w:lang w:eastAsia="pl-PL"/>
        </w:rPr>
        <w:t>, rozbudow</w:t>
      </w:r>
      <w:r>
        <w:rPr>
          <w:rFonts w:eastAsia="Times New Roman" w:cs="Arial"/>
          <w:lang w:eastAsia="pl-PL"/>
        </w:rPr>
        <w:t>y</w:t>
      </w:r>
      <w:r w:rsidRPr="00F15746">
        <w:rPr>
          <w:rFonts w:eastAsia="Times New Roman" w:cs="Arial"/>
          <w:lang w:eastAsia="pl-PL"/>
        </w:rPr>
        <w:t>, przebudow</w:t>
      </w:r>
      <w:r>
        <w:rPr>
          <w:rFonts w:eastAsia="Times New Roman" w:cs="Arial"/>
          <w:lang w:eastAsia="pl-PL"/>
        </w:rPr>
        <w:t>y</w:t>
      </w:r>
      <w:r w:rsidRPr="00F15746">
        <w:rPr>
          <w:rFonts w:eastAsia="Times New Roman" w:cs="Arial"/>
          <w:lang w:eastAsia="pl-PL"/>
        </w:rPr>
        <w:t xml:space="preserve"> czy wyposażeni</w:t>
      </w:r>
      <w:r>
        <w:rPr>
          <w:rFonts w:eastAsia="Times New Roman" w:cs="Arial"/>
          <w:lang w:eastAsia="pl-PL"/>
        </w:rPr>
        <w:t>a</w:t>
      </w:r>
      <w:r w:rsidRPr="00F15746">
        <w:rPr>
          <w:rFonts w:eastAsia="Times New Roman" w:cs="Arial"/>
          <w:lang w:eastAsia="pl-PL"/>
        </w:rPr>
        <w:t xml:space="preserve"> </w:t>
      </w:r>
      <w:r>
        <w:rPr>
          <w:rFonts w:eastAsia="Times New Roman" w:cs="Arial"/>
          <w:lang w:eastAsia="pl-PL"/>
        </w:rPr>
        <w:t>domów seniora</w:t>
      </w:r>
      <w:r w:rsidRPr="00F15746">
        <w:rPr>
          <w:rFonts w:eastAsia="Times New Roman" w:cs="Arial"/>
          <w:lang w:eastAsia="pl-PL"/>
        </w:rPr>
        <w:t xml:space="preserve">. </w:t>
      </w:r>
      <w:r>
        <w:rPr>
          <w:rFonts w:eastAsia="Times New Roman" w:cs="Arial"/>
          <w:lang w:eastAsia="pl-PL"/>
        </w:rPr>
        <w:t>Nabór ten ma polepszyć dostęp do usług opieki nad seniorami. O pieniądze będą się mogły starać firmy tylko z powiatu brzeskiego – ze względu na relatywnie niewielką, pozostałą w ramach tego zadania pulą pieniędzy oraz analizy, które wskazują, że właśnie w pow. brzeskim miejsc opieki nad osobami starszymi jest najmniej.</w:t>
      </w:r>
    </w:p>
    <w:p w:rsidR="00E25A0A" w:rsidRDefault="00E25A0A" w:rsidP="00E25A0A">
      <w:pPr>
        <w:spacing w:after="0" w:line="276" w:lineRule="auto"/>
        <w:jc w:val="both"/>
      </w:pPr>
    </w:p>
    <w:p w:rsidR="00E25A0A" w:rsidRPr="00F15746" w:rsidRDefault="00E25A0A" w:rsidP="00E25A0A">
      <w:pPr>
        <w:spacing w:after="0" w:line="240" w:lineRule="auto"/>
        <w:jc w:val="both"/>
        <w:rPr>
          <w:b/>
        </w:rPr>
      </w:pPr>
      <w:r w:rsidRPr="00F15746">
        <w:rPr>
          <w:b/>
        </w:rPr>
        <w:t>2.1.4 INWESTYCJE DLA PODMIOTÓW EKONOMII SPOŁECZNEJ – w puli 2,4 mln zł</w:t>
      </w:r>
    </w:p>
    <w:p w:rsidR="00E25A0A" w:rsidRPr="00F15746" w:rsidRDefault="00E25A0A" w:rsidP="00E25A0A">
      <w:pPr>
        <w:spacing w:after="0" w:line="240" w:lineRule="auto"/>
        <w:jc w:val="both"/>
        <w:rPr>
          <w:shd w:val="clear" w:color="auto" w:fill="FFFFFF"/>
        </w:rPr>
      </w:pPr>
      <w:r w:rsidRPr="00F15746">
        <w:rPr>
          <w:b/>
          <w:bCs/>
        </w:rPr>
        <w:t>Termin naboru: maj 2020</w:t>
      </w:r>
    </w:p>
    <w:p w:rsidR="00E25A0A" w:rsidRPr="008F4AF6" w:rsidRDefault="00E25A0A" w:rsidP="00E25A0A">
      <w:pPr>
        <w:spacing w:after="0" w:line="240" w:lineRule="auto"/>
        <w:jc w:val="both"/>
        <w:rPr>
          <w:shd w:val="clear" w:color="auto" w:fill="FFFFFF"/>
        </w:rPr>
      </w:pPr>
      <w:r w:rsidRPr="008F4AF6">
        <w:rPr>
          <w:shd w:val="clear" w:color="auto" w:fill="FFFFFF"/>
        </w:rPr>
        <w:t>Nabór skierowany jest do m.in. spółdzielni socjalnych, stowarzyszeń czy fundacji prowadzących działalność gospodarczą. Dotacje można dostać na nowoczesne maszyny i sprzęt do produkcji, służące wprowadzeniu na rynek nowych lub ulepszonych produktów i usług. Można je przeznaczyć na wdrażanie innowacji produktowych, procesowych, marketingowych i organizacyjnych oraz na inwestycje w rozwój, zwiększające skalę działalności i zasięg oferty.</w:t>
      </w:r>
    </w:p>
    <w:p w:rsidR="00E25A0A" w:rsidRPr="00410099" w:rsidRDefault="00E25A0A" w:rsidP="00E25A0A">
      <w:pPr>
        <w:spacing w:after="0" w:line="276" w:lineRule="auto"/>
        <w:jc w:val="both"/>
      </w:pPr>
    </w:p>
    <w:p w:rsidR="00E25A0A" w:rsidRPr="00410099" w:rsidRDefault="00E25A0A" w:rsidP="00E25A0A">
      <w:pPr>
        <w:spacing w:after="0" w:line="276" w:lineRule="auto"/>
        <w:jc w:val="both"/>
        <w:rPr>
          <w:b/>
        </w:rPr>
      </w:pPr>
      <w:r w:rsidRPr="00410099">
        <w:rPr>
          <w:b/>
        </w:rPr>
        <w:t>3.4 POPRAWA EFEKTYWNOŚCI ENERGETYCZNEJ W MSP – w puli 5,5 mln zł</w:t>
      </w:r>
    </w:p>
    <w:p w:rsidR="00E25A0A" w:rsidRPr="00410099" w:rsidRDefault="00E25A0A" w:rsidP="00E25A0A">
      <w:pPr>
        <w:spacing w:after="0" w:line="276" w:lineRule="auto"/>
        <w:jc w:val="both"/>
        <w:rPr>
          <w:b/>
        </w:rPr>
      </w:pPr>
      <w:r w:rsidRPr="00410099">
        <w:rPr>
          <w:b/>
          <w:bCs/>
        </w:rPr>
        <w:t>Termin naboru: czerwiec 2020</w:t>
      </w:r>
    </w:p>
    <w:p w:rsidR="00E25A0A" w:rsidRPr="008F4AF6" w:rsidRDefault="00E25A0A" w:rsidP="00E25A0A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8F4AF6">
        <w:rPr>
          <w:rFonts w:cstheme="minorHAnsi"/>
          <w:bCs/>
        </w:rPr>
        <w:t>W</w:t>
      </w:r>
      <w:r w:rsidRPr="008F4AF6">
        <w:rPr>
          <w:rFonts w:eastAsia="Times New Roman" w:cstheme="minorHAnsi"/>
          <w:bCs/>
          <w:lang w:eastAsia="pl-PL"/>
        </w:rPr>
        <w:t>s</w:t>
      </w:r>
      <w:r w:rsidRPr="008F4AF6">
        <w:rPr>
          <w:rFonts w:eastAsia="Times New Roman" w:cstheme="minorHAnsi"/>
          <w:lang w:eastAsia="pl-PL"/>
        </w:rPr>
        <w:t xml:space="preserve">parcie w ramach tego naboru można otrzymać m.in. na zastosowanie energooszczędnych – w zakresie energii elektrycznej, ciepła, chłodu czy wody - technologii produkcji i użytkowania energii; zastosowanie technologii odzysku energii; wprowadzanie systemów zarządzania energią; zastosowanie energooszczędnych technologii; modernizację energetyczną budynków firm; instalacje służące do wytwarzania, przetwarzania, magazynowania czy </w:t>
      </w:r>
      <w:proofErr w:type="spellStart"/>
      <w:r w:rsidRPr="008F4AF6">
        <w:rPr>
          <w:rFonts w:eastAsia="Times New Roman" w:cstheme="minorHAnsi"/>
          <w:lang w:eastAsia="pl-PL"/>
        </w:rPr>
        <w:t>przesyłu</w:t>
      </w:r>
      <w:proofErr w:type="spellEnd"/>
      <w:r w:rsidRPr="008F4AF6">
        <w:rPr>
          <w:rFonts w:eastAsia="Times New Roman" w:cstheme="minorHAnsi"/>
          <w:lang w:eastAsia="pl-PL"/>
        </w:rPr>
        <w:t xml:space="preserve"> energii ze źródeł odnawialnych czy na audyt energetyczny w MSP. O dofinansowanie mogą ubiegać się mikro, małe i średnie firmy z powiatów brzeskiego, namysłowskiego, nyskiego, prudnickiego i głubczyckiego. </w:t>
      </w:r>
    </w:p>
    <w:p w:rsidR="00E25A0A" w:rsidRDefault="00E25A0A" w:rsidP="00E25A0A">
      <w:pPr>
        <w:spacing w:after="0" w:line="276" w:lineRule="auto"/>
        <w:jc w:val="both"/>
        <w:rPr>
          <w:rFonts w:eastAsia="Times New Roman" w:cs="Times New Roman"/>
          <w:sz w:val="21"/>
          <w:szCs w:val="21"/>
          <w:lang w:eastAsia="pl-PL"/>
        </w:rPr>
      </w:pPr>
    </w:p>
    <w:p w:rsidR="00E25A0A" w:rsidRPr="00410099" w:rsidRDefault="00E25A0A" w:rsidP="00E25A0A">
      <w:pPr>
        <w:spacing w:after="0" w:line="276" w:lineRule="auto"/>
        <w:jc w:val="both"/>
        <w:rPr>
          <w:b/>
        </w:rPr>
      </w:pPr>
      <w:r w:rsidRPr="00410099">
        <w:rPr>
          <w:b/>
        </w:rPr>
        <w:t>2.4 WSPÓŁPRACA GOSPODARCZA I PROMOCJA – w puli 11,5 mln zł</w:t>
      </w:r>
    </w:p>
    <w:p w:rsidR="00E25A0A" w:rsidRPr="00410099" w:rsidRDefault="00E25A0A" w:rsidP="00E25A0A">
      <w:pPr>
        <w:spacing w:after="0" w:line="240" w:lineRule="auto"/>
        <w:jc w:val="both"/>
        <w:rPr>
          <w:b/>
          <w:bCs/>
        </w:rPr>
      </w:pPr>
      <w:r w:rsidRPr="00410099">
        <w:rPr>
          <w:b/>
          <w:bCs/>
        </w:rPr>
        <w:t xml:space="preserve">Termin naboru: wrzesień 2020 </w:t>
      </w:r>
    </w:p>
    <w:p w:rsidR="00E25A0A" w:rsidRPr="004C613E" w:rsidRDefault="00E25A0A" w:rsidP="00E25A0A">
      <w:pPr>
        <w:spacing w:after="0" w:line="240" w:lineRule="auto"/>
        <w:jc w:val="both"/>
        <w:rPr>
          <w:shd w:val="clear" w:color="auto" w:fill="FFFFFF"/>
        </w:rPr>
      </w:pPr>
      <w:r w:rsidRPr="008F4AF6">
        <w:rPr>
          <w:shd w:val="clear" w:color="auto" w:fill="FFFFFF"/>
        </w:rPr>
        <w:t xml:space="preserve">Wsparcie w ramach tego naboru przeznaczone jest dla mikro, małych i średnich firm z woj. opolskiego. </w:t>
      </w:r>
      <w:r w:rsidRPr="00C4652C">
        <w:rPr>
          <w:rStyle w:val="Pogrubienie"/>
          <w:b w:val="0"/>
          <w:bCs w:val="0"/>
          <w:shd w:val="clear" w:color="auto" w:fill="FFFFFF"/>
        </w:rPr>
        <w:t>Przeznaczyć je można na działania, które pomogą wyjść z usługami czy produktami na nowe rynki w kraju albo za granicą,</w:t>
      </w:r>
      <w:r w:rsidRPr="008F4AF6">
        <w:rPr>
          <w:rStyle w:val="Pogrubienie"/>
          <w:shd w:val="clear" w:color="auto" w:fill="FFFFFF"/>
        </w:rPr>
        <w:t> </w:t>
      </w:r>
      <w:r w:rsidRPr="008F4AF6">
        <w:rPr>
          <w:shd w:val="clear" w:color="auto" w:fill="FFFFFF"/>
        </w:rPr>
        <w:t>np. na opracowanie nowych albo aktualizację już istniejących modeli biznesowych, strategię działań międzynarodowych czy na otwieranie nowych kanałów biznesowych. Pieniądze mogą zostać przeznaczone m.in. na udział targach krajowych czy zagranicznych.</w:t>
      </w:r>
    </w:p>
    <w:p w:rsidR="00AB435E" w:rsidRDefault="00E25A0A">
      <w:bookmarkStart w:id="0" w:name="_GoBack"/>
      <w:bookmarkEnd w:id="0"/>
    </w:p>
    <w:sectPr w:rsidR="00AB43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A0A"/>
    <w:rsid w:val="00127026"/>
    <w:rsid w:val="00BA61D1"/>
    <w:rsid w:val="00E25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F1D60"/>
  <w15:chartTrackingRefBased/>
  <w15:docId w15:val="{FF3F33AE-D486-4E38-927C-67DCF2FF4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5A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E25A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347</Words>
  <Characters>2086</Characters>
  <Application>Microsoft Office Word</Application>
  <DocSecurity>0</DocSecurity>
  <Lines>17</Lines>
  <Paragraphs>4</Paragraphs>
  <ScaleCrop>false</ScaleCrop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Kownacka</dc:creator>
  <cp:keywords/>
  <dc:description/>
  <cp:lastModifiedBy>Katarzyna Kownacka</cp:lastModifiedBy>
  <cp:revision>1</cp:revision>
  <dcterms:created xsi:type="dcterms:W3CDTF">2020-01-27T10:27:00Z</dcterms:created>
  <dcterms:modified xsi:type="dcterms:W3CDTF">2020-01-27T10:31:00Z</dcterms:modified>
</cp:coreProperties>
</file>