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E50E" w14:textId="7F46D2E4" w:rsidR="007128C4" w:rsidRPr="003F5427" w:rsidRDefault="007C4BDD" w:rsidP="003F5427">
      <w:pPr>
        <w:rPr>
          <w:rFonts w:ascii="Arial" w:hAnsi="Arial" w:cs="Arial"/>
          <w:b/>
          <w:iCs/>
          <w:sz w:val="24"/>
          <w:szCs w:val="24"/>
        </w:rPr>
      </w:pPr>
      <w:r w:rsidRPr="003F5427">
        <w:rPr>
          <w:rFonts w:ascii="Arial" w:hAnsi="Arial" w:cs="Arial"/>
          <w:iCs/>
          <w:sz w:val="24"/>
          <w:szCs w:val="24"/>
        </w:rPr>
        <w:t xml:space="preserve">Załącznik nr </w:t>
      </w:r>
      <w:r w:rsidR="0021416A">
        <w:rPr>
          <w:rFonts w:ascii="Arial" w:hAnsi="Arial" w:cs="Arial"/>
          <w:iCs/>
          <w:sz w:val="24"/>
          <w:szCs w:val="24"/>
        </w:rPr>
        <w:t>9</w:t>
      </w:r>
      <w:r w:rsidRPr="003F5427">
        <w:rPr>
          <w:rFonts w:ascii="Arial" w:hAnsi="Arial" w:cs="Arial"/>
          <w:iCs/>
          <w:sz w:val="24"/>
          <w:szCs w:val="24"/>
        </w:rPr>
        <w:t xml:space="preserve"> do Regulaminu </w:t>
      </w:r>
    </w:p>
    <w:p w14:paraId="07E46AD1" w14:textId="77777777" w:rsidR="007C4BDD" w:rsidRPr="003F5427" w:rsidRDefault="007C4BDD" w:rsidP="003F5427">
      <w:pPr>
        <w:spacing w:after="0"/>
        <w:rPr>
          <w:rFonts w:cs="Tahoma"/>
          <w:sz w:val="16"/>
          <w:szCs w:val="16"/>
        </w:rPr>
      </w:pPr>
    </w:p>
    <w:p w14:paraId="4CFCF8A4" w14:textId="5E18699B" w:rsidR="009F0DAA" w:rsidRPr="00151BAC" w:rsidRDefault="007C4BDD" w:rsidP="00151BAC">
      <w:pPr>
        <w:autoSpaceDE w:val="0"/>
        <w:rPr>
          <w:rFonts w:ascii="Arial" w:hAnsi="Arial" w:cs="Arial"/>
          <w:b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Ogłoszenie o </w:t>
      </w:r>
      <w:r w:rsidR="009F0DAA">
        <w:rPr>
          <w:rFonts w:ascii="Arial" w:hAnsi="Arial" w:cs="Arial"/>
          <w:b/>
          <w:sz w:val="24"/>
          <w:szCs w:val="24"/>
        </w:rPr>
        <w:t>konkursie grantowym</w:t>
      </w:r>
    </w:p>
    <w:p w14:paraId="5A64AA01" w14:textId="69983A6B" w:rsidR="00151BAC" w:rsidRPr="00AC6B66" w:rsidRDefault="0021416A" w:rsidP="003F5427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Udzielanie voucherów dla MŚP na profesjonalne usługi świadczone przez akredytowane IOB</w:t>
      </w:r>
    </w:p>
    <w:p w14:paraId="343593F0" w14:textId="4D078DFE" w:rsidR="007C4BDD" w:rsidRPr="003F5427" w:rsidRDefault="00AC6B66" w:rsidP="003F542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F5427">
        <w:rPr>
          <w:rFonts w:ascii="Arial" w:hAnsi="Arial" w:cs="Arial"/>
          <w:bCs/>
          <w:sz w:val="24"/>
          <w:szCs w:val="24"/>
        </w:rPr>
        <w:t xml:space="preserve">w ramach </w:t>
      </w:r>
      <w:r w:rsidR="00151BAC" w:rsidRPr="003F5427">
        <w:rPr>
          <w:rFonts w:ascii="Arial" w:hAnsi="Arial" w:cs="Arial"/>
          <w:bCs/>
          <w:sz w:val="24"/>
          <w:szCs w:val="24"/>
        </w:rPr>
        <w:t>p</w:t>
      </w:r>
      <w:r w:rsidR="007C4BDD" w:rsidRPr="003F5427">
        <w:rPr>
          <w:rFonts w:ascii="Arial" w:hAnsi="Arial" w:cs="Arial"/>
          <w:bCs/>
          <w:sz w:val="24"/>
          <w:szCs w:val="24"/>
        </w:rPr>
        <w:t xml:space="preserve">rojektu Opolskie </w:t>
      </w:r>
      <w:r w:rsidR="0021416A">
        <w:rPr>
          <w:rFonts w:ascii="Arial" w:hAnsi="Arial" w:cs="Arial"/>
          <w:bCs/>
          <w:sz w:val="24"/>
          <w:szCs w:val="24"/>
        </w:rPr>
        <w:t>Konkurencyjne</w:t>
      </w:r>
    </w:p>
    <w:p w14:paraId="06792E97" w14:textId="221A1338" w:rsidR="007C4BDD" w:rsidRPr="00151BAC" w:rsidRDefault="007C4BDD" w:rsidP="003F54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realizowanego w ramach</w:t>
      </w:r>
      <w:r w:rsidR="00151BAC">
        <w:rPr>
          <w:rFonts w:ascii="Arial" w:hAnsi="Arial" w:cs="Arial"/>
          <w:sz w:val="24"/>
          <w:szCs w:val="24"/>
        </w:rPr>
        <w:t xml:space="preserve"> programu regionalnego</w:t>
      </w:r>
      <w:r w:rsidRPr="00151BAC">
        <w:rPr>
          <w:rFonts w:ascii="Arial" w:hAnsi="Arial" w:cs="Arial"/>
          <w:sz w:val="24"/>
          <w:szCs w:val="24"/>
        </w:rPr>
        <w:t xml:space="preserve"> Fundusz</w:t>
      </w:r>
      <w:r w:rsidR="00151BAC">
        <w:rPr>
          <w:rFonts w:ascii="Arial" w:hAnsi="Arial" w:cs="Arial"/>
          <w:sz w:val="24"/>
          <w:szCs w:val="24"/>
        </w:rPr>
        <w:t>e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151BAC" w:rsidRPr="00151BAC">
        <w:rPr>
          <w:rFonts w:ascii="Arial" w:hAnsi="Arial" w:cs="Arial"/>
          <w:sz w:val="24"/>
          <w:szCs w:val="24"/>
        </w:rPr>
        <w:t>Europejski</w:t>
      </w:r>
      <w:r w:rsidR="00151BAC">
        <w:rPr>
          <w:rFonts w:ascii="Arial" w:hAnsi="Arial" w:cs="Arial"/>
          <w:sz w:val="24"/>
          <w:szCs w:val="24"/>
        </w:rPr>
        <w:t>e</w:t>
      </w:r>
      <w:r w:rsidR="00151BAC" w:rsidRPr="00151BAC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dla Opolskiego 2021-2027</w:t>
      </w:r>
    </w:p>
    <w:p w14:paraId="12EF9726" w14:textId="5D6007E2" w:rsidR="007C4BDD" w:rsidRPr="00151BAC" w:rsidRDefault="007C4BDD" w:rsidP="003F54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Priorytet FEOP.01 Fundusze Europejskie na rzecz wzrostu</w:t>
      </w:r>
      <w:r w:rsidR="00562709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innowacyjności i konkurencyjności opolskiego</w:t>
      </w:r>
    </w:p>
    <w:p w14:paraId="0C865244" w14:textId="5D4AB687" w:rsidR="007C4BDD" w:rsidRPr="00151BAC" w:rsidRDefault="007C4BDD" w:rsidP="003F54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Działanie FEOP.01.0</w:t>
      </w:r>
      <w:r w:rsidR="0021416A">
        <w:rPr>
          <w:rFonts w:ascii="Arial" w:hAnsi="Arial" w:cs="Arial"/>
          <w:sz w:val="24"/>
          <w:szCs w:val="24"/>
        </w:rPr>
        <w:t>7</w:t>
      </w:r>
      <w:r w:rsidRPr="00151BAC">
        <w:rPr>
          <w:rFonts w:ascii="Arial" w:hAnsi="Arial" w:cs="Arial"/>
          <w:sz w:val="24"/>
          <w:szCs w:val="24"/>
        </w:rPr>
        <w:t xml:space="preserve"> Opolskie </w:t>
      </w:r>
      <w:r w:rsidR="0021416A">
        <w:rPr>
          <w:rFonts w:ascii="Arial" w:hAnsi="Arial" w:cs="Arial"/>
          <w:sz w:val="24"/>
          <w:szCs w:val="24"/>
        </w:rPr>
        <w:t>Konkurencyjne</w:t>
      </w:r>
    </w:p>
    <w:p w14:paraId="180EBCCB" w14:textId="107FA1CB" w:rsidR="007C4BDD" w:rsidRDefault="007C4BDD" w:rsidP="0092761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Cel szczegółowy: EFRR.CP1.I</w:t>
      </w:r>
      <w:r w:rsidR="0021416A">
        <w:rPr>
          <w:rFonts w:ascii="Arial" w:hAnsi="Arial" w:cs="Arial"/>
          <w:sz w:val="24"/>
          <w:szCs w:val="24"/>
        </w:rPr>
        <w:t>II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21416A">
        <w:rPr>
          <w:rFonts w:ascii="Arial" w:hAnsi="Arial" w:cs="Arial"/>
          <w:sz w:val="24"/>
          <w:szCs w:val="24"/>
        </w:rPr>
        <w:t>–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21416A">
        <w:rPr>
          <w:rFonts w:ascii="Arial" w:hAnsi="Arial" w:cs="Arial"/>
          <w:sz w:val="24"/>
          <w:szCs w:val="24"/>
        </w:rPr>
        <w:t>Wzmacnianie trwałego wzrostu i konkurencyjności MŚP oraz tworzenie miejsc pracy w MŚP – w tym poprzez inwestycje produkcyjne</w:t>
      </w:r>
    </w:p>
    <w:p w14:paraId="7BC12C5B" w14:textId="77777777" w:rsidR="0021416A" w:rsidRPr="003F5427" w:rsidRDefault="0021416A" w:rsidP="003F5427">
      <w:pPr>
        <w:autoSpaceDE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69E7EDAB" w14:textId="79C02FCF" w:rsidR="007C4BDD" w:rsidRPr="00151BAC" w:rsidRDefault="0021416A" w:rsidP="003F5427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Województwo Opolskie - </w:t>
      </w:r>
      <w:r w:rsidR="007C4BDD" w:rsidRPr="003F5427">
        <w:rPr>
          <w:rStyle w:val="Pogrubienie"/>
          <w:rFonts w:ascii="Arial" w:hAnsi="Arial" w:cs="Arial"/>
          <w:color w:val="000000" w:themeColor="text1"/>
          <w:sz w:val="24"/>
          <w:szCs w:val="24"/>
        </w:rPr>
        <w:t xml:space="preserve">Opolskie Centrum Rozwoju Gospodarki </w:t>
      </w:r>
      <w:r w:rsidR="007C4BDD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w Opolu ogłasza </w:t>
      </w:r>
      <w:r w:rsidR="009F0DAA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konkurs grantowy </w:t>
      </w:r>
      <w:r w:rsidR="007C4BDD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do projektu </w:t>
      </w:r>
      <w:r w:rsidR="009F0DAA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>gran</w:t>
      </w:r>
      <w:r w:rsidR="00830FCB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>t</w:t>
      </w:r>
      <w:r w:rsidR="009F0DAA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owego </w:t>
      </w:r>
      <w:r w:rsidR="007C4BDD" w:rsidRPr="003F5427">
        <w:rPr>
          <w:rFonts w:ascii="Arial" w:hAnsi="Arial" w:cs="Arial"/>
          <w:sz w:val="24"/>
          <w:szCs w:val="24"/>
        </w:rPr>
        <w:t xml:space="preserve">Opolskie </w:t>
      </w:r>
      <w:r w:rsidRPr="003F5427">
        <w:rPr>
          <w:rFonts w:ascii="Arial" w:hAnsi="Arial" w:cs="Arial"/>
          <w:sz w:val="24"/>
          <w:szCs w:val="24"/>
        </w:rPr>
        <w:t>Konkurencyjne</w:t>
      </w:r>
      <w:r w:rsidR="007C4BDD" w:rsidRPr="00151BAC">
        <w:rPr>
          <w:rFonts w:ascii="Arial" w:hAnsi="Arial" w:cs="Arial"/>
          <w:b/>
          <w:sz w:val="24"/>
          <w:szCs w:val="24"/>
        </w:rPr>
        <w:t xml:space="preserve"> </w:t>
      </w:r>
      <w:r w:rsidR="007C4BDD" w:rsidRPr="00151BAC">
        <w:rPr>
          <w:rFonts w:ascii="Arial" w:hAnsi="Arial" w:cs="Arial"/>
          <w:sz w:val="24"/>
          <w:szCs w:val="24"/>
        </w:rPr>
        <w:t>współfinasowanego z</w:t>
      </w:r>
      <w:r w:rsidR="00B10107">
        <w:rPr>
          <w:rFonts w:ascii="Arial" w:hAnsi="Arial" w:cs="Arial"/>
          <w:sz w:val="24"/>
          <w:szCs w:val="24"/>
        </w:rPr>
        <w:t>e środków</w:t>
      </w:r>
      <w:r w:rsidR="007C4BDD" w:rsidRPr="00151BAC">
        <w:rPr>
          <w:rFonts w:ascii="Arial" w:hAnsi="Arial" w:cs="Arial"/>
          <w:sz w:val="24"/>
          <w:szCs w:val="24"/>
        </w:rPr>
        <w:t xml:space="preserve"> Europejskiego Funduszu Rozwoju Regionalnego</w:t>
      </w:r>
    </w:p>
    <w:p w14:paraId="65A91134" w14:textId="7B05503D" w:rsidR="007C4BDD" w:rsidRPr="00151BAC" w:rsidRDefault="007C4BDD" w:rsidP="00945202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Termin naboru:  </w:t>
      </w:r>
      <w:r w:rsidR="004503AE">
        <w:rPr>
          <w:rFonts w:ascii="Arial" w:hAnsi="Arial" w:cs="Arial"/>
          <w:sz w:val="24"/>
          <w:szCs w:val="24"/>
        </w:rPr>
        <w:t>21</w:t>
      </w:r>
      <w:r w:rsidR="00FC7AA0">
        <w:rPr>
          <w:rFonts w:ascii="Arial" w:hAnsi="Arial" w:cs="Arial"/>
          <w:sz w:val="24"/>
          <w:szCs w:val="24"/>
        </w:rPr>
        <w:t>.0</w:t>
      </w:r>
      <w:r w:rsidR="004503AE">
        <w:rPr>
          <w:rFonts w:ascii="Arial" w:hAnsi="Arial" w:cs="Arial"/>
          <w:sz w:val="24"/>
          <w:szCs w:val="24"/>
        </w:rPr>
        <w:t>5</w:t>
      </w:r>
      <w:r w:rsidR="00FC7AA0">
        <w:rPr>
          <w:rFonts w:ascii="Arial" w:hAnsi="Arial" w:cs="Arial"/>
          <w:sz w:val="24"/>
          <w:szCs w:val="24"/>
        </w:rPr>
        <w:t xml:space="preserve">.2025 r. – </w:t>
      </w:r>
      <w:r w:rsidR="004503AE">
        <w:rPr>
          <w:rFonts w:ascii="Arial" w:hAnsi="Arial" w:cs="Arial"/>
          <w:sz w:val="24"/>
          <w:szCs w:val="24"/>
        </w:rPr>
        <w:t>04</w:t>
      </w:r>
      <w:r w:rsidR="00FC7AA0">
        <w:rPr>
          <w:rFonts w:ascii="Arial" w:hAnsi="Arial" w:cs="Arial"/>
          <w:sz w:val="24"/>
          <w:szCs w:val="24"/>
        </w:rPr>
        <w:t>.0</w:t>
      </w:r>
      <w:r w:rsidR="004503AE">
        <w:rPr>
          <w:rFonts w:ascii="Arial" w:hAnsi="Arial" w:cs="Arial"/>
          <w:sz w:val="24"/>
          <w:szCs w:val="24"/>
        </w:rPr>
        <w:t>6</w:t>
      </w:r>
      <w:r w:rsidR="00FC7AA0">
        <w:rPr>
          <w:rFonts w:ascii="Arial" w:hAnsi="Arial" w:cs="Arial"/>
          <w:sz w:val="24"/>
          <w:szCs w:val="24"/>
        </w:rPr>
        <w:t>.2025 r.</w:t>
      </w:r>
      <w:r w:rsidRPr="00151BAC">
        <w:rPr>
          <w:rFonts w:ascii="Arial" w:hAnsi="Arial" w:cs="Arial"/>
          <w:sz w:val="24"/>
          <w:szCs w:val="24"/>
        </w:rPr>
        <w:t xml:space="preserve"> </w:t>
      </w:r>
    </w:p>
    <w:p w14:paraId="1E10F519" w14:textId="77777777" w:rsidR="00562709" w:rsidRPr="003F5427" w:rsidRDefault="00562709" w:rsidP="00945202">
      <w:pPr>
        <w:autoSpaceDE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597BD452" w14:textId="3AB90039" w:rsidR="007C4BDD" w:rsidRDefault="00562709" w:rsidP="00945202">
      <w:pPr>
        <w:autoSpaceDE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562709">
        <w:rPr>
          <w:rFonts w:ascii="Arial" w:hAnsi="Arial" w:cs="Arial"/>
          <w:b/>
          <w:sz w:val="24"/>
          <w:szCs w:val="24"/>
        </w:rPr>
        <w:t>Szczegółowe informacje dot. konkursu grantowego:</w:t>
      </w:r>
    </w:p>
    <w:p w14:paraId="23832937" w14:textId="32E54FDE" w:rsidR="00562709" w:rsidRDefault="00562709" w:rsidP="00945202">
      <w:pPr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F5427">
        <w:rPr>
          <w:rFonts w:ascii="Arial" w:hAnsi="Arial" w:cs="Arial"/>
          <w:sz w:val="24"/>
          <w:szCs w:val="24"/>
        </w:rPr>
        <w:t>Konkurs grantowy dotyczy</w:t>
      </w:r>
      <w:r w:rsidR="00CA0E0C">
        <w:rPr>
          <w:rFonts w:ascii="Arial" w:hAnsi="Arial" w:cs="Arial"/>
          <w:b/>
          <w:bCs/>
          <w:sz w:val="24"/>
          <w:szCs w:val="24"/>
        </w:rPr>
        <w:t>: realizacji profesjonalnej usługi doradczej dla MŚP świadczonej przez akredytowane IOB</w:t>
      </w:r>
    </w:p>
    <w:p w14:paraId="5F2C2D10" w14:textId="5784E22B" w:rsidR="00562709" w:rsidRPr="003F5427" w:rsidRDefault="00562709" w:rsidP="00945202">
      <w:pPr>
        <w:autoSpaceDE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F5427">
        <w:rPr>
          <w:rFonts w:ascii="Arial" w:hAnsi="Arial" w:cs="Arial"/>
          <w:color w:val="000000" w:themeColor="text1"/>
          <w:sz w:val="24"/>
          <w:szCs w:val="24"/>
        </w:rPr>
        <w:t>Wysokość wsparcia:</w:t>
      </w:r>
      <w:r w:rsidR="005B6D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6D19" w:rsidRPr="005B6D19">
        <w:rPr>
          <w:rFonts w:ascii="Arial" w:hAnsi="Arial" w:cs="Arial"/>
          <w:b/>
          <w:bCs/>
          <w:color w:val="000000" w:themeColor="text1"/>
          <w:sz w:val="24"/>
          <w:szCs w:val="24"/>
        </w:rPr>
        <w:t>min.</w:t>
      </w:r>
      <w:r w:rsidR="005B6D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6D19" w:rsidRPr="005B6D19">
        <w:rPr>
          <w:rFonts w:ascii="Arial" w:hAnsi="Arial" w:cs="Arial"/>
          <w:b/>
          <w:bCs/>
          <w:color w:val="000000" w:themeColor="text1"/>
          <w:sz w:val="24"/>
          <w:szCs w:val="24"/>
        </w:rPr>
        <w:t>5 000,00</w:t>
      </w:r>
      <w:r w:rsidR="005B6D19">
        <w:rPr>
          <w:rFonts w:ascii="Arial" w:hAnsi="Arial" w:cs="Arial"/>
          <w:color w:val="000000" w:themeColor="text1"/>
          <w:sz w:val="24"/>
          <w:szCs w:val="24"/>
        </w:rPr>
        <w:t xml:space="preserve"> zł</w:t>
      </w:r>
      <w:r w:rsidRPr="003F54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max</w:t>
      </w:r>
      <w:r w:rsidR="00CA0E0C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: 50</w:t>
      </w:r>
      <w:r w:rsidR="005B6D19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CA0E0C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000</w:t>
      </w:r>
      <w:r w:rsidR="005B6D19">
        <w:rPr>
          <w:rFonts w:ascii="Arial" w:hAnsi="Arial" w:cs="Arial"/>
          <w:b/>
          <w:bCs/>
          <w:color w:val="000000" w:themeColor="text1"/>
          <w:sz w:val="24"/>
          <w:szCs w:val="24"/>
        </w:rPr>
        <w:t>,00</w:t>
      </w:r>
      <w:r w:rsidRPr="003F5427">
        <w:rPr>
          <w:rFonts w:ascii="Arial" w:hAnsi="Arial" w:cs="Arial"/>
          <w:color w:val="000000" w:themeColor="text1"/>
          <w:sz w:val="24"/>
          <w:szCs w:val="24"/>
        </w:rPr>
        <w:t xml:space="preserve"> zł </w:t>
      </w:r>
      <w:r w:rsidR="00047F55" w:rsidRPr="003F5427">
        <w:rPr>
          <w:rFonts w:ascii="Arial" w:hAnsi="Arial" w:cs="Arial"/>
          <w:color w:val="000000" w:themeColor="text1"/>
          <w:sz w:val="24"/>
          <w:szCs w:val="24"/>
        </w:rPr>
        <w:t>dla M</w:t>
      </w:r>
      <w:r w:rsidR="002718BF" w:rsidRPr="003F5427">
        <w:rPr>
          <w:rFonts w:ascii="Arial" w:hAnsi="Arial" w:cs="Arial"/>
          <w:color w:val="000000" w:themeColor="text1"/>
          <w:sz w:val="24"/>
          <w:szCs w:val="24"/>
        </w:rPr>
        <w:t>Ś</w:t>
      </w:r>
      <w:r w:rsidR="00047F55" w:rsidRPr="003F5427">
        <w:rPr>
          <w:rFonts w:ascii="Arial" w:hAnsi="Arial" w:cs="Arial"/>
          <w:color w:val="000000" w:themeColor="text1"/>
          <w:sz w:val="24"/>
          <w:szCs w:val="24"/>
        </w:rPr>
        <w:t xml:space="preserve">P przypadająca </w:t>
      </w:r>
      <w:r w:rsidRPr="003F5427">
        <w:rPr>
          <w:rFonts w:ascii="Arial" w:hAnsi="Arial" w:cs="Arial"/>
          <w:color w:val="000000" w:themeColor="text1"/>
          <w:sz w:val="24"/>
          <w:szCs w:val="24"/>
        </w:rPr>
        <w:t>na</w:t>
      </w:r>
      <w:r w:rsidR="00000DEE" w:rsidRPr="003F54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0DEE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128C4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w</w:t>
      </w:r>
      <w:r w:rsidR="00DA5E4B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niosek </w:t>
      </w:r>
      <w:r w:rsidR="007128C4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grantowy</w:t>
      </w:r>
      <w:r w:rsidR="00CA0E0C" w:rsidRPr="003F5427">
        <w:rPr>
          <w:rFonts w:ascii="Arial" w:hAnsi="Arial" w:cs="Arial"/>
          <w:color w:val="000000" w:themeColor="text1"/>
          <w:sz w:val="24"/>
          <w:szCs w:val="24"/>
        </w:rPr>
        <w:t>,</w:t>
      </w:r>
      <w:r w:rsidR="002718BF" w:rsidRPr="003F5427">
        <w:rPr>
          <w:rFonts w:ascii="Arial" w:hAnsi="Arial" w:cs="Arial"/>
          <w:color w:val="000000" w:themeColor="text1"/>
          <w:sz w:val="24"/>
          <w:szCs w:val="24"/>
        </w:rPr>
        <w:t xml:space="preserve"> (1 </w:t>
      </w:r>
      <w:r w:rsidR="002E4936" w:rsidRPr="003F5427">
        <w:rPr>
          <w:rFonts w:ascii="Arial" w:hAnsi="Arial" w:cs="Arial"/>
          <w:color w:val="000000" w:themeColor="text1"/>
          <w:sz w:val="24"/>
          <w:szCs w:val="24"/>
        </w:rPr>
        <w:t xml:space="preserve">profesjonalną </w:t>
      </w:r>
      <w:r w:rsidR="002718BF" w:rsidRPr="003F5427">
        <w:rPr>
          <w:rFonts w:ascii="Arial" w:hAnsi="Arial" w:cs="Arial"/>
          <w:color w:val="000000" w:themeColor="text1"/>
          <w:sz w:val="24"/>
          <w:szCs w:val="24"/>
        </w:rPr>
        <w:t>usługę</w:t>
      </w:r>
      <w:r w:rsidR="002E4936" w:rsidRPr="003F5427">
        <w:rPr>
          <w:rFonts w:ascii="Arial" w:hAnsi="Arial" w:cs="Arial"/>
          <w:color w:val="000000" w:themeColor="text1"/>
          <w:sz w:val="24"/>
          <w:szCs w:val="24"/>
        </w:rPr>
        <w:t xml:space="preserve"> doradczą</w:t>
      </w:r>
      <w:r w:rsidR="002718BF" w:rsidRPr="003F5427">
        <w:rPr>
          <w:rFonts w:ascii="Arial" w:hAnsi="Arial" w:cs="Arial"/>
          <w:color w:val="000000" w:themeColor="text1"/>
          <w:sz w:val="24"/>
          <w:szCs w:val="24"/>
        </w:rPr>
        <w:t>),</w:t>
      </w:r>
      <w:r w:rsidR="00CA0E0C" w:rsidRPr="003F5427">
        <w:rPr>
          <w:rFonts w:ascii="Arial" w:hAnsi="Arial" w:cs="Arial"/>
          <w:color w:val="000000" w:themeColor="text1"/>
          <w:sz w:val="24"/>
          <w:szCs w:val="24"/>
        </w:rPr>
        <w:t xml:space="preserve"> przy czym 1 MSP może </w:t>
      </w:r>
      <w:r w:rsidR="002718BF" w:rsidRPr="003F5427">
        <w:rPr>
          <w:rFonts w:ascii="Arial" w:hAnsi="Arial" w:cs="Arial"/>
          <w:color w:val="000000" w:themeColor="text1"/>
          <w:sz w:val="24"/>
          <w:szCs w:val="24"/>
        </w:rPr>
        <w:t xml:space="preserve">złożyć maksymalnie </w:t>
      </w:r>
      <w:r w:rsidR="002718BF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3 wnioski grantowe</w:t>
      </w:r>
      <w:r w:rsidR="002E4936" w:rsidRPr="003F5427">
        <w:rPr>
          <w:rFonts w:ascii="Arial" w:hAnsi="Arial" w:cs="Arial"/>
          <w:color w:val="000000" w:themeColor="text1"/>
          <w:sz w:val="24"/>
          <w:szCs w:val="24"/>
        </w:rPr>
        <w:t xml:space="preserve"> (3 profesjonalne usługi doradcze)</w:t>
      </w:r>
      <w:r w:rsidR="002718BF" w:rsidRPr="003F5427">
        <w:rPr>
          <w:rFonts w:ascii="Arial" w:hAnsi="Arial" w:cs="Arial"/>
          <w:color w:val="000000" w:themeColor="text1"/>
          <w:sz w:val="24"/>
          <w:szCs w:val="24"/>
        </w:rPr>
        <w:t xml:space="preserve"> na łączną kwotę wsparcia nieprzekraczającą </w:t>
      </w:r>
      <w:r w:rsidR="002718BF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150</w:t>
      </w:r>
      <w:r w:rsidR="002E4936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2718BF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000</w:t>
      </w:r>
      <w:r w:rsidR="002E4936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>,00</w:t>
      </w:r>
      <w:r w:rsidR="002718BF"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zł.</w:t>
      </w:r>
    </w:p>
    <w:p w14:paraId="3C14F682" w14:textId="77777777" w:rsidR="00CA0E0C" w:rsidRDefault="00CA0E0C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26973D2" w14:textId="6F605E07" w:rsidR="007C4BDD" w:rsidRPr="00945202" w:rsidRDefault="00562709" w:rsidP="00945202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880529">
        <w:rPr>
          <w:rFonts w:ascii="Arial" w:hAnsi="Arial" w:cs="Arial"/>
          <w:b/>
          <w:bCs/>
          <w:sz w:val="24"/>
          <w:szCs w:val="24"/>
        </w:rPr>
        <w:lastRenderedPageBreak/>
        <w:t>Grupa docelowa:</w:t>
      </w:r>
      <w:r w:rsidRPr="00562709">
        <w:rPr>
          <w:rFonts w:ascii="Arial" w:hAnsi="Arial" w:cs="Arial"/>
          <w:sz w:val="24"/>
          <w:szCs w:val="24"/>
        </w:rPr>
        <w:t xml:space="preserve"> </w:t>
      </w:r>
      <w:r w:rsidR="009F0DAA" w:rsidRPr="009F0DAA">
        <w:rPr>
          <w:rFonts w:ascii="Arial" w:hAnsi="Arial" w:cs="Arial"/>
          <w:sz w:val="24"/>
          <w:szCs w:val="24"/>
        </w:rPr>
        <w:t>M</w:t>
      </w:r>
      <w:r w:rsidR="004503AE">
        <w:rPr>
          <w:rFonts w:ascii="Arial" w:hAnsi="Arial" w:cs="Arial"/>
          <w:sz w:val="24"/>
          <w:szCs w:val="24"/>
        </w:rPr>
        <w:t>Ś</w:t>
      </w:r>
      <w:r w:rsidR="009F0DAA" w:rsidRPr="009F0DAA">
        <w:rPr>
          <w:rFonts w:ascii="Arial" w:hAnsi="Arial" w:cs="Arial"/>
          <w:sz w:val="24"/>
          <w:szCs w:val="24"/>
        </w:rPr>
        <w:t xml:space="preserve">P (mikro, małe i średnie przedsiębiorstwa) zgodnie z załącznikiem I do Rozporządzenia Komisji (UE) nr 651/2014 z dnia 14 czerwca 2014 r. </w:t>
      </w:r>
    </w:p>
    <w:p w14:paraId="16E506C8" w14:textId="3EC27F11" w:rsidR="009528C7" w:rsidRPr="00945202" w:rsidRDefault="009528C7" w:rsidP="003F5427">
      <w:pPr>
        <w:widowControl w:val="0"/>
        <w:tabs>
          <w:tab w:val="left" w:pos="624"/>
        </w:tabs>
        <w:suppressAutoHyphens w:val="0"/>
        <w:autoSpaceDE w:val="0"/>
        <w:spacing w:before="43" w:after="0" w:line="360" w:lineRule="auto"/>
        <w:ind w:right="355"/>
        <w:textAlignment w:val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45202">
        <w:rPr>
          <w:rFonts w:ascii="Arial" w:hAnsi="Arial" w:cs="Arial"/>
          <w:color w:val="000000"/>
          <w:sz w:val="24"/>
          <w:szCs w:val="24"/>
          <w:shd w:val="clear" w:color="auto" w:fill="F2F2F2"/>
        </w:rPr>
        <w:t>Grantobiorcami</w:t>
      </w:r>
      <w:proofErr w:type="spellEnd"/>
      <w:r w:rsidRPr="00945202">
        <w:rPr>
          <w:rFonts w:ascii="Arial" w:hAnsi="Arial" w:cs="Arial"/>
          <w:color w:val="000000"/>
          <w:sz w:val="24"/>
          <w:szCs w:val="24"/>
          <w:shd w:val="clear" w:color="auto" w:fill="F2F2F2"/>
        </w:rPr>
        <w:t xml:space="preserve"> mogą być wyłącznie M</w:t>
      </w:r>
      <w:r w:rsidR="004503AE">
        <w:rPr>
          <w:rFonts w:ascii="Arial" w:hAnsi="Arial" w:cs="Arial"/>
          <w:color w:val="000000"/>
          <w:sz w:val="24"/>
          <w:szCs w:val="24"/>
          <w:shd w:val="clear" w:color="auto" w:fill="F2F2F2"/>
        </w:rPr>
        <w:t>Ś</w:t>
      </w:r>
      <w:r w:rsidRPr="00945202">
        <w:rPr>
          <w:rFonts w:ascii="Arial" w:hAnsi="Arial" w:cs="Arial"/>
          <w:color w:val="000000"/>
          <w:sz w:val="24"/>
          <w:szCs w:val="24"/>
          <w:shd w:val="clear" w:color="auto" w:fill="F2F2F2"/>
        </w:rPr>
        <w:t>P</w:t>
      </w:r>
      <w:r w:rsidR="005B6D19">
        <w:rPr>
          <w:rFonts w:ascii="Arial" w:hAnsi="Arial" w:cs="Arial"/>
          <w:color w:val="000000"/>
          <w:sz w:val="24"/>
          <w:szCs w:val="24"/>
          <w:shd w:val="clear" w:color="auto" w:fill="F2F2F2"/>
        </w:rPr>
        <w:t xml:space="preserve">, których miejsce prowadzenia działalności znajduje się na terenie województwa opolskiego, tzn., że </w:t>
      </w:r>
      <w:proofErr w:type="spellStart"/>
      <w:r w:rsidR="005B6D19">
        <w:rPr>
          <w:rFonts w:ascii="Arial" w:hAnsi="Arial" w:cs="Arial"/>
          <w:color w:val="000000"/>
          <w:sz w:val="24"/>
          <w:szCs w:val="24"/>
          <w:shd w:val="clear" w:color="auto" w:fill="F2F2F2"/>
        </w:rPr>
        <w:t>grantobiorca</w:t>
      </w:r>
      <w:proofErr w:type="spellEnd"/>
      <w:r w:rsidR="005B6D19">
        <w:rPr>
          <w:rFonts w:ascii="Arial" w:hAnsi="Arial" w:cs="Arial"/>
          <w:color w:val="000000"/>
          <w:sz w:val="24"/>
          <w:szCs w:val="24"/>
          <w:shd w:val="clear" w:color="auto" w:fill="F2F2F2"/>
        </w:rPr>
        <w:t xml:space="preserve"> posiada siedzibę lub oddział przedsiębiorstwa na terenie woj. opolskiego lub posiada na tym obszarze dodatkowe miejsce prowadzenia działalności potwierdzone prawem do dysponowania nieruchomością co najmniej na okres realizacji i trwałości grantu.</w:t>
      </w:r>
    </w:p>
    <w:p w14:paraId="574BFF2F" w14:textId="77777777" w:rsidR="009528C7" w:rsidRDefault="009528C7" w:rsidP="003F5427">
      <w:pPr>
        <w:widowControl w:val="0"/>
        <w:tabs>
          <w:tab w:val="left" w:pos="624"/>
        </w:tabs>
        <w:suppressAutoHyphens w:val="0"/>
        <w:autoSpaceDE w:val="0"/>
        <w:spacing w:before="43" w:after="0" w:line="360" w:lineRule="auto"/>
        <w:ind w:right="355"/>
        <w:textAlignment w:val="auto"/>
        <w:rPr>
          <w:rFonts w:ascii="Arial" w:hAnsi="Arial" w:cs="Arial"/>
          <w:color w:val="000000" w:themeColor="text1"/>
          <w:sz w:val="24"/>
          <w:szCs w:val="24"/>
        </w:rPr>
      </w:pPr>
    </w:p>
    <w:p w14:paraId="79F93BD9" w14:textId="48CF1290" w:rsidR="003F5427" w:rsidRPr="003F5427" w:rsidRDefault="003F5427" w:rsidP="00945202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F5427">
        <w:rPr>
          <w:rFonts w:ascii="Arial" w:hAnsi="Arial" w:cs="Arial"/>
          <w:sz w:val="24"/>
          <w:szCs w:val="24"/>
        </w:rPr>
        <w:t xml:space="preserve">Poziom dofinansowania:  maksymalnie </w:t>
      </w:r>
      <w:r w:rsidRPr="003F5427">
        <w:rPr>
          <w:rFonts w:ascii="Arial" w:hAnsi="Arial" w:cs="Arial"/>
          <w:b/>
          <w:bCs/>
          <w:sz w:val="24"/>
          <w:szCs w:val="24"/>
        </w:rPr>
        <w:t>70%</w:t>
      </w:r>
      <w:r w:rsidRPr="003F5427">
        <w:rPr>
          <w:rFonts w:ascii="Arial" w:hAnsi="Arial" w:cs="Arial"/>
          <w:sz w:val="24"/>
          <w:szCs w:val="24"/>
        </w:rPr>
        <w:t xml:space="preserve"> wydatków kwalifikowalnych </w:t>
      </w:r>
    </w:p>
    <w:p w14:paraId="3DD599FA" w14:textId="77777777" w:rsidR="003F5427" w:rsidRDefault="003F5427" w:rsidP="007C4BDD">
      <w:pPr>
        <w:autoSpaceDE w:val="0"/>
        <w:rPr>
          <w:rFonts w:cs="Calibri"/>
          <w:b/>
          <w:bCs/>
          <w:i/>
          <w:iCs/>
        </w:rPr>
      </w:pPr>
    </w:p>
    <w:p w14:paraId="53DF9493" w14:textId="77777777" w:rsidR="003F5427" w:rsidRDefault="003F5427" w:rsidP="007C4BDD">
      <w:pPr>
        <w:autoSpaceDE w:val="0"/>
        <w:rPr>
          <w:rFonts w:cs="Calibri"/>
          <w:b/>
          <w:bCs/>
          <w:i/>
          <w:iCs/>
        </w:rPr>
      </w:pPr>
    </w:p>
    <w:p w14:paraId="428D0A25" w14:textId="6442EEA7" w:rsidR="007C4BDD" w:rsidRPr="003F5427" w:rsidRDefault="007C4BDD" w:rsidP="003F5427">
      <w:pPr>
        <w:autoSpaceDE w:val="0"/>
        <w:rPr>
          <w:rFonts w:ascii="Arial" w:hAnsi="Arial" w:cs="Arial"/>
          <w:sz w:val="24"/>
          <w:szCs w:val="24"/>
        </w:rPr>
      </w:pPr>
      <w:r w:rsidRPr="003F5427">
        <w:rPr>
          <w:rFonts w:ascii="Arial" w:hAnsi="Arial" w:cs="Arial"/>
          <w:b/>
          <w:i/>
          <w:iCs/>
          <w:sz w:val="24"/>
          <w:szCs w:val="24"/>
        </w:rPr>
        <w:t xml:space="preserve">Zgłoszenie do udziału w </w:t>
      </w:r>
      <w:r w:rsidR="00905DF7">
        <w:rPr>
          <w:rFonts w:ascii="Arial" w:hAnsi="Arial" w:cs="Arial"/>
          <w:b/>
          <w:i/>
          <w:iCs/>
          <w:sz w:val="24"/>
          <w:szCs w:val="24"/>
        </w:rPr>
        <w:t>konkursie grantowym</w:t>
      </w:r>
      <w:r w:rsidRPr="003F5427">
        <w:rPr>
          <w:rFonts w:ascii="Arial" w:hAnsi="Arial" w:cs="Arial"/>
          <w:b/>
          <w:i/>
          <w:iCs/>
          <w:sz w:val="24"/>
          <w:szCs w:val="24"/>
        </w:rPr>
        <w:t xml:space="preserve"> prosimy wysyłać za pomocą platformy </w:t>
      </w:r>
      <w:proofErr w:type="spellStart"/>
      <w:r w:rsidRPr="003F5427">
        <w:rPr>
          <w:rFonts w:ascii="Arial" w:hAnsi="Arial" w:cs="Arial"/>
          <w:b/>
          <w:i/>
          <w:iCs/>
          <w:sz w:val="24"/>
          <w:szCs w:val="24"/>
        </w:rPr>
        <w:t>ePUAP</w:t>
      </w:r>
      <w:proofErr w:type="spellEnd"/>
    </w:p>
    <w:p w14:paraId="615FC7D4" w14:textId="77777777" w:rsidR="000043F8" w:rsidRDefault="000043F8"/>
    <w:p w14:paraId="615166DE" w14:textId="77777777" w:rsidR="007128C4" w:rsidRPr="007128C4" w:rsidRDefault="007128C4" w:rsidP="003F5427"/>
    <w:sectPr w:rsidR="007128C4" w:rsidRPr="007128C4" w:rsidSect="0091477D">
      <w:headerReference w:type="default" r:id="rId7"/>
      <w:footerReference w:type="default" r:id="rId8"/>
      <w:pgSz w:w="11906" w:h="16838"/>
      <w:pgMar w:top="1417" w:right="1417" w:bottom="993" w:left="1417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F39A" w14:textId="77777777" w:rsidR="00E730A3" w:rsidRDefault="00E730A3" w:rsidP="000E7965">
      <w:pPr>
        <w:spacing w:after="0"/>
      </w:pPr>
      <w:r>
        <w:separator/>
      </w:r>
    </w:p>
  </w:endnote>
  <w:endnote w:type="continuationSeparator" w:id="0">
    <w:p w14:paraId="1C152479" w14:textId="77777777" w:rsidR="00E730A3" w:rsidRDefault="00E730A3" w:rsidP="000E7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2B97" w14:textId="77777777" w:rsidR="00B16BE6" w:rsidRPr="007C272D" w:rsidRDefault="00B16BE6" w:rsidP="00B16BE6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b/>
        <w:bCs/>
        <w:i/>
        <w:sz w:val="16"/>
        <w:szCs w:val="16"/>
      </w:rPr>
      <w:t>„</w:t>
    </w:r>
    <w:r>
      <w:rPr>
        <w:rFonts w:cstheme="minorHAnsi"/>
        <w:b/>
        <w:sz w:val="16"/>
        <w:szCs w:val="16"/>
      </w:rPr>
      <w:t>Udzielanie voucherów dla MŚP na profesjonalne usługi świadczone przez akredytowane IOB</w:t>
    </w:r>
    <w:r w:rsidRPr="00B878D6">
      <w:rPr>
        <w:rFonts w:cstheme="minorHAnsi"/>
        <w:b/>
        <w:sz w:val="16"/>
        <w:szCs w:val="16"/>
      </w:rPr>
      <w:t>”</w:t>
    </w:r>
    <w:r w:rsidRPr="00B878D6">
      <w:rPr>
        <w:rFonts w:cstheme="minorHAnsi"/>
        <w:sz w:val="16"/>
        <w:szCs w:val="16"/>
      </w:rPr>
      <w:t xml:space="preserve"> </w:t>
    </w:r>
  </w:p>
  <w:p w14:paraId="4A19089C" w14:textId="77777777" w:rsidR="00B16BE6" w:rsidRPr="00CE42E8" w:rsidRDefault="00B16BE6" w:rsidP="00B16BE6">
    <w:pPr>
      <w:spacing w:after="0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Projekt współfinansowany przez Unię Europejską ze środkó</w:t>
    </w:r>
    <w:r>
      <w:rPr>
        <w:rFonts w:cstheme="minorHAnsi"/>
        <w:i/>
        <w:sz w:val="16"/>
        <w:szCs w:val="16"/>
      </w:rPr>
      <w:t>w</w:t>
    </w:r>
    <w:r w:rsidRPr="00CE42E8">
      <w:rPr>
        <w:rFonts w:cstheme="minorHAnsi"/>
        <w:i/>
        <w:sz w:val="16"/>
        <w:szCs w:val="16"/>
      </w:rPr>
      <w:t xml:space="preserve"> Europejskiego Funduszu Rozwoju Regionalnego</w:t>
    </w:r>
  </w:p>
  <w:p w14:paraId="3D6C30D3" w14:textId="6303E55A" w:rsidR="00B16BE6" w:rsidRPr="00CE42E8" w:rsidRDefault="00B16BE6" w:rsidP="00B16BE6">
    <w:pPr>
      <w:spacing w:after="0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 xml:space="preserve">w ramach </w:t>
    </w:r>
    <w:r w:rsidR="00F56BF4">
      <w:rPr>
        <w:rFonts w:cstheme="minorHAnsi"/>
        <w:i/>
        <w:sz w:val="16"/>
        <w:szCs w:val="16"/>
      </w:rPr>
      <w:t>programu regionalnego</w:t>
    </w:r>
    <w:r w:rsidRPr="00CE42E8">
      <w:rPr>
        <w:rFonts w:cstheme="minorHAnsi"/>
        <w:i/>
        <w:sz w:val="16"/>
        <w:szCs w:val="16"/>
      </w:rPr>
      <w:t xml:space="preserve"> Fundusze Europejskie dla Opolskiego</w:t>
    </w:r>
    <w:r>
      <w:rPr>
        <w:rFonts w:cstheme="minorHAnsi"/>
        <w:i/>
        <w:sz w:val="16"/>
        <w:szCs w:val="16"/>
      </w:rPr>
      <w:t xml:space="preserve"> </w:t>
    </w:r>
    <w:r w:rsidRPr="00CE42E8">
      <w:rPr>
        <w:rFonts w:cstheme="minorHAnsi"/>
        <w:i/>
        <w:sz w:val="16"/>
        <w:szCs w:val="16"/>
      </w:rPr>
      <w:t>2021 – 2027</w:t>
    </w:r>
  </w:p>
  <w:p w14:paraId="7A99D48F" w14:textId="77777777" w:rsidR="00B16BE6" w:rsidRPr="00CE42E8" w:rsidRDefault="00B16BE6" w:rsidP="00B16BE6">
    <w:pPr>
      <w:spacing w:after="0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Działanie 01.0</w:t>
    </w:r>
    <w:r>
      <w:rPr>
        <w:rFonts w:cstheme="minorHAnsi"/>
        <w:i/>
        <w:sz w:val="16"/>
        <w:szCs w:val="16"/>
      </w:rPr>
      <w:t>7</w:t>
    </w:r>
    <w:r w:rsidRPr="00CE42E8">
      <w:rPr>
        <w:rFonts w:cstheme="minorHAnsi"/>
        <w:i/>
        <w:sz w:val="16"/>
        <w:szCs w:val="16"/>
      </w:rPr>
      <w:t xml:space="preserve"> </w:t>
    </w:r>
    <w:r>
      <w:rPr>
        <w:rFonts w:cstheme="minorHAnsi"/>
        <w:i/>
        <w:sz w:val="16"/>
        <w:szCs w:val="16"/>
      </w:rPr>
      <w:t>Opolskie Konkurencyjne</w:t>
    </w:r>
  </w:p>
  <w:p w14:paraId="7A7C5DD8" w14:textId="77777777" w:rsidR="00B16BE6" w:rsidRPr="009F4D0C" w:rsidRDefault="00B16BE6" w:rsidP="00B16BE6">
    <w:pPr>
      <w:widowControl w:val="0"/>
      <w:autoSpaceDE w:val="0"/>
      <w:spacing w:before="14" w:after="0"/>
      <w:ind w:left="2290" w:hanging="2271"/>
      <w:jc w:val="center"/>
      <w:rPr>
        <w:rFonts w:eastAsia="Carlito" w:cstheme="minorHAnsi"/>
        <w:i/>
        <w:sz w:val="16"/>
      </w:rPr>
    </w:pPr>
  </w:p>
  <w:p w14:paraId="102916E4" w14:textId="77777777" w:rsidR="00B16BE6" w:rsidRPr="009F4D0C" w:rsidRDefault="00B16BE6" w:rsidP="00B16BE6">
    <w:pPr>
      <w:widowControl w:val="0"/>
      <w:autoSpaceDE w:val="0"/>
      <w:spacing w:before="14" w:after="0"/>
      <w:ind w:left="2290" w:hanging="2271"/>
      <w:jc w:val="center"/>
      <w:rPr>
        <w:rFonts w:eastAsia="Carlito" w:cstheme="minorHAnsi"/>
        <w:sz w:val="16"/>
      </w:rPr>
    </w:pPr>
    <w:r w:rsidRPr="009F4D0C">
      <w:rPr>
        <w:rFonts w:eastAsia="Carlito" w:cstheme="minorHAnsi"/>
        <w:sz w:val="16"/>
      </w:rPr>
      <w:t>Opolskie Centrum Rozwoju Gospodarki ul. Krakowska 38, 45-075 Opole , tel. 77 40 33 600</w:t>
    </w:r>
  </w:p>
  <w:p w14:paraId="135FE034" w14:textId="77777777" w:rsidR="00B16BE6" w:rsidRPr="009F4D0C" w:rsidRDefault="00B16BE6" w:rsidP="00B16BE6">
    <w:pPr>
      <w:widowControl w:val="0"/>
      <w:autoSpaceDE w:val="0"/>
      <w:spacing w:before="14" w:after="0"/>
      <w:ind w:left="2290" w:hanging="2271"/>
      <w:jc w:val="center"/>
      <w:rPr>
        <w:rFonts w:eastAsia="Carlito" w:cstheme="minorHAnsi"/>
        <w:sz w:val="16"/>
      </w:rPr>
    </w:pPr>
    <w:hyperlink r:id="rId1">
      <w:r w:rsidRPr="009F4D0C">
        <w:rPr>
          <w:rFonts w:eastAsia="Carlito" w:cstheme="minorHAnsi"/>
          <w:sz w:val="16"/>
        </w:rPr>
        <w:t>www.ocrg.opolskie.pl</w:t>
      </w:r>
    </w:hyperlink>
  </w:p>
  <w:p w14:paraId="6028E748" w14:textId="77777777" w:rsidR="00B16BE6" w:rsidRDefault="00B16BE6" w:rsidP="00B16BE6">
    <w:pPr>
      <w:pStyle w:val="Stopka"/>
      <w:jc w:val="center"/>
    </w:pPr>
  </w:p>
  <w:p w14:paraId="05A9E14E" w14:textId="77777777" w:rsidR="0001707B" w:rsidRDefault="0001707B" w:rsidP="003F5427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2F44" w14:textId="77777777" w:rsidR="00E730A3" w:rsidRDefault="00E730A3" w:rsidP="000E7965">
      <w:pPr>
        <w:spacing w:after="0"/>
      </w:pPr>
      <w:r>
        <w:separator/>
      </w:r>
    </w:p>
  </w:footnote>
  <w:footnote w:type="continuationSeparator" w:id="0">
    <w:p w14:paraId="0F855392" w14:textId="77777777" w:rsidR="00E730A3" w:rsidRDefault="00E730A3" w:rsidP="000E7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1E4B" w14:textId="77777777" w:rsidR="0001707B" w:rsidRDefault="00D0016F">
    <w:pPr>
      <w:pStyle w:val="Nagwek"/>
    </w:pPr>
    <w:r>
      <w:rPr>
        <w:noProof/>
        <w:lang w:eastAsia="pl-PL"/>
      </w:rPr>
      <w:drawing>
        <wp:inline distT="0" distB="0" distL="0" distR="0" wp14:anchorId="337DE14E" wp14:editId="7F393663">
          <wp:extent cx="5762625" cy="5810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687CE62C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50"/>
    <w:multiLevelType w:val="singleLevel"/>
    <w:tmpl w:val="FA5415B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893458"/>
    <w:multiLevelType w:val="multilevel"/>
    <w:tmpl w:val="A3C2E06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B8541C"/>
    <w:multiLevelType w:val="multilevel"/>
    <w:tmpl w:val="EDCAF4D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6307B"/>
    <w:multiLevelType w:val="hybridMultilevel"/>
    <w:tmpl w:val="3B4AEE6E"/>
    <w:name w:val="WW8Num82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27327"/>
    <w:multiLevelType w:val="hybridMultilevel"/>
    <w:tmpl w:val="D47ACC5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082C3F5B"/>
    <w:multiLevelType w:val="multilevel"/>
    <w:tmpl w:val="9C1ECD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F56F6"/>
    <w:multiLevelType w:val="multilevel"/>
    <w:tmpl w:val="E8D4C696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09926641"/>
    <w:multiLevelType w:val="hybridMultilevel"/>
    <w:tmpl w:val="0C2EA344"/>
    <w:lvl w:ilvl="0" w:tplc="F29CD0B0">
      <w:numFmt w:val="bullet"/>
      <w:lvlText w:val=""/>
      <w:lvlJc w:val="left"/>
      <w:pPr>
        <w:ind w:left="292" w:hanging="226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7398F722">
      <w:numFmt w:val="bullet"/>
      <w:lvlText w:val="•"/>
      <w:lvlJc w:val="left"/>
      <w:pPr>
        <w:ind w:left="785" w:hanging="226"/>
      </w:pPr>
      <w:rPr>
        <w:rFonts w:hint="default"/>
        <w:lang w:val="pl-PL" w:eastAsia="en-US" w:bidi="ar-SA"/>
      </w:rPr>
    </w:lvl>
    <w:lvl w:ilvl="2" w:tplc="57420A8A">
      <w:numFmt w:val="bullet"/>
      <w:lvlText w:val="•"/>
      <w:lvlJc w:val="left"/>
      <w:pPr>
        <w:ind w:left="1271" w:hanging="226"/>
      </w:pPr>
      <w:rPr>
        <w:rFonts w:hint="default"/>
        <w:lang w:val="pl-PL" w:eastAsia="en-US" w:bidi="ar-SA"/>
      </w:rPr>
    </w:lvl>
    <w:lvl w:ilvl="3" w:tplc="C004FAF8">
      <w:numFmt w:val="bullet"/>
      <w:lvlText w:val="•"/>
      <w:lvlJc w:val="left"/>
      <w:pPr>
        <w:ind w:left="1756" w:hanging="226"/>
      </w:pPr>
      <w:rPr>
        <w:rFonts w:hint="default"/>
        <w:lang w:val="pl-PL" w:eastAsia="en-US" w:bidi="ar-SA"/>
      </w:rPr>
    </w:lvl>
    <w:lvl w:ilvl="4" w:tplc="875A2FEA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5" w:tplc="993075C4">
      <w:numFmt w:val="bullet"/>
      <w:lvlText w:val="•"/>
      <w:lvlJc w:val="left"/>
      <w:pPr>
        <w:ind w:left="2728" w:hanging="226"/>
      </w:pPr>
      <w:rPr>
        <w:rFonts w:hint="default"/>
        <w:lang w:val="pl-PL" w:eastAsia="en-US" w:bidi="ar-SA"/>
      </w:rPr>
    </w:lvl>
    <w:lvl w:ilvl="6" w:tplc="5590DED8">
      <w:numFmt w:val="bullet"/>
      <w:lvlText w:val="•"/>
      <w:lvlJc w:val="left"/>
      <w:pPr>
        <w:ind w:left="3213" w:hanging="226"/>
      </w:pPr>
      <w:rPr>
        <w:rFonts w:hint="default"/>
        <w:lang w:val="pl-PL" w:eastAsia="en-US" w:bidi="ar-SA"/>
      </w:rPr>
    </w:lvl>
    <w:lvl w:ilvl="7" w:tplc="A98E4D3E">
      <w:numFmt w:val="bullet"/>
      <w:lvlText w:val="•"/>
      <w:lvlJc w:val="left"/>
      <w:pPr>
        <w:ind w:left="3699" w:hanging="226"/>
      </w:pPr>
      <w:rPr>
        <w:rFonts w:hint="default"/>
        <w:lang w:val="pl-PL" w:eastAsia="en-US" w:bidi="ar-SA"/>
      </w:rPr>
    </w:lvl>
    <w:lvl w:ilvl="8" w:tplc="BAFAA214">
      <w:numFmt w:val="bullet"/>
      <w:lvlText w:val="•"/>
      <w:lvlJc w:val="left"/>
      <w:pPr>
        <w:ind w:left="4184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0B4D2936"/>
    <w:multiLevelType w:val="multilevel"/>
    <w:tmpl w:val="791C9D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9495D"/>
    <w:multiLevelType w:val="hybridMultilevel"/>
    <w:tmpl w:val="47BC50DE"/>
    <w:lvl w:ilvl="0" w:tplc="C2E20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2872CC"/>
    <w:multiLevelType w:val="multilevel"/>
    <w:tmpl w:val="ABD6A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06494"/>
    <w:multiLevelType w:val="multilevel"/>
    <w:tmpl w:val="BA1C5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7D7119"/>
    <w:multiLevelType w:val="hybridMultilevel"/>
    <w:tmpl w:val="51F0C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A96F46"/>
    <w:multiLevelType w:val="hybridMultilevel"/>
    <w:tmpl w:val="64C44050"/>
    <w:lvl w:ilvl="0" w:tplc="7AFE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AA4B1A"/>
    <w:multiLevelType w:val="hybridMultilevel"/>
    <w:tmpl w:val="9B7446A6"/>
    <w:lvl w:ilvl="0" w:tplc="9E7ED7A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D7038C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7434E"/>
    <w:multiLevelType w:val="multilevel"/>
    <w:tmpl w:val="A8961E78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20D84104"/>
    <w:multiLevelType w:val="multilevel"/>
    <w:tmpl w:val="13A89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44E13"/>
    <w:multiLevelType w:val="hybridMultilevel"/>
    <w:tmpl w:val="BD0877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26B2E6C"/>
    <w:multiLevelType w:val="multilevel"/>
    <w:tmpl w:val="2A881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7C5BDE"/>
    <w:multiLevelType w:val="multilevel"/>
    <w:tmpl w:val="5FD6FA9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56B2A81"/>
    <w:multiLevelType w:val="hybridMultilevel"/>
    <w:tmpl w:val="B308D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BE30B2"/>
    <w:multiLevelType w:val="hybridMultilevel"/>
    <w:tmpl w:val="D918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15E64"/>
    <w:multiLevelType w:val="hybridMultilevel"/>
    <w:tmpl w:val="BEDEE380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D77CBF"/>
    <w:multiLevelType w:val="hybridMultilevel"/>
    <w:tmpl w:val="028E41CE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40941"/>
    <w:multiLevelType w:val="hybridMultilevel"/>
    <w:tmpl w:val="942ABD7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53510D"/>
    <w:multiLevelType w:val="hybridMultilevel"/>
    <w:tmpl w:val="6E2291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784A94"/>
    <w:multiLevelType w:val="multilevel"/>
    <w:tmpl w:val="99249E1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651F26"/>
    <w:multiLevelType w:val="multilevel"/>
    <w:tmpl w:val="70C48B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7578C8"/>
    <w:multiLevelType w:val="multilevel"/>
    <w:tmpl w:val="C730F6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8542E"/>
    <w:multiLevelType w:val="multilevel"/>
    <w:tmpl w:val="759EA266"/>
    <w:lvl w:ilvl="0">
      <w:start w:val="1"/>
      <w:numFmt w:val="decimal"/>
      <w:lvlText w:val="%1)"/>
      <w:lvlJc w:val="left"/>
      <w:pPr>
        <w:ind w:left="927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F4E4334"/>
    <w:multiLevelType w:val="multilevel"/>
    <w:tmpl w:val="A99065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9628AC"/>
    <w:multiLevelType w:val="hybridMultilevel"/>
    <w:tmpl w:val="26CE1CD8"/>
    <w:lvl w:ilvl="0" w:tplc="2780AC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D943D5"/>
    <w:multiLevelType w:val="multilevel"/>
    <w:tmpl w:val="E776317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F65805"/>
    <w:multiLevelType w:val="multilevel"/>
    <w:tmpl w:val="97AAB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213BC0"/>
    <w:multiLevelType w:val="multilevel"/>
    <w:tmpl w:val="E27C6F0E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530B3"/>
    <w:multiLevelType w:val="hybridMultilevel"/>
    <w:tmpl w:val="D2440C58"/>
    <w:lvl w:ilvl="0" w:tplc="C6C4C7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050F5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5B77D5"/>
    <w:multiLevelType w:val="hybridMultilevel"/>
    <w:tmpl w:val="5504D79E"/>
    <w:lvl w:ilvl="0" w:tplc="DAF0DDDC">
      <w:start w:val="1"/>
      <w:numFmt w:val="decimal"/>
      <w:lvlText w:val="%1."/>
      <w:lvlJc w:val="left"/>
      <w:pPr>
        <w:ind w:left="623" w:hanging="360"/>
        <w:jc w:val="right"/>
      </w:pPr>
      <w:rPr>
        <w:rFonts w:hint="default"/>
        <w:w w:val="100"/>
        <w:lang w:val="pl-PL" w:eastAsia="en-US" w:bidi="ar-SA"/>
      </w:rPr>
    </w:lvl>
    <w:lvl w:ilvl="1" w:tplc="D7E65554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EF5641BC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1BBC4266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A2FE6F7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50876C4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B89A916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27BCC46A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B604332E">
      <w:numFmt w:val="bullet"/>
      <w:lvlText w:val="•"/>
      <w:lvlJc w:val="left"/>
      <w:pPr>
        <w:ind w:left="7825" w:hanging="360"/>
      </w:pPr>
      <w:rPr>
        <w:rFonts w:hint="default"/>
        <w:lang w:val="pl-PL" w:eastAsia="en-US" w:bidi="ar-SA"/>
      </w:rPr>
    </w:lvl>
  </w:abstractNum>
  <w:abstractNum w:abstractNumId="50" w15:restartNumberingAfterBreak="0">
    <w:nsid w:val="576C0675"/>
    <w:multiLevelType w:val="multilevel"/>
    <w:tmpl w:val="D40EBF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7D72284"/>
    <w:multiLevelType w:val="hybridMultilevel"/>
    <w:tmpl w:val="75580E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AC875DD"/>
    <w:multiLevelType w:val="multilevel"/>
    <w:tmpl w:val="D8968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A64A38"/>
    <w:multiLevelType w:val="multilevel"/>
    <w:tmpl w:val="2F042620"/>
    <w:lvl w:ilvl="0">
      <w:start w:val="3"/>
      <w:numFmt w:val="decimal"/>
      <w:lvlText w:val="%1."/>
      <w:lvlJc w:val="left"/>
      <w:pPr>
        <w:ind w:left="786" w:hanging="360"/>
      </w:pPr>
      <w:rPr>
        <w:rFonts w:eastAsia="Times New Roman" w:cs="Calibri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A14894"/>
    <w:multiLevelType w:val="multilevel"/>
    <w:tmpl w:val="196E0B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B543BD"/>
    <w:multiLevelType w:val="hybridMultilevel"/>
    <w:tmpl w:val="C71E885E"/>
    <w:name w:val="WW8Num8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B84CA4"/>
    <w:multiLevelType w:val="hybridMultilevel"/>
    <w:tmpl w:val="CC463796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2E1339"/>
    <w:multiLevelType w:val="multilevel"/>
    <w:tmpl w:val="2D2C7FF2"/>
    <w:lvl w:ilvl="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C86F26"/>
    <w:multiLevelType w:val="multilevel"/>
    <w:tmpl w:val="8A74FED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877DA5"/>
    <w:multiLevelType w:val="multilevel"/>
    <w:tmpl w:val="ED569578"/>
    <w:lvl w:ilvl="0">
      <w:start w:val="1"/>
      <w:numFmt w:val="decimal"/>
      <w:lvlText w:val="%1)"/>
      <w:lvlJc w:val="left"/>
      <w:pPr>
        <w:ind w:left="644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E52DD5"/>
    <w:multiLevelType w:val="multilevel"/>
    <w:tmpl w:val="19041D4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82343C7"/>
    <w:multiLevelType w:val="hybridMultilevel"/>
    <w:tmpl w:val="B2586D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96A5B0F"/>
    <w:multiLevelType w:val="hybridMultilevel"/>
    <w:tmpl w:val="1CD46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2F4B50"/>
    <w:multiLevelType w:val="hybridMultilevel"/>
    <w:tmpl w:val="A5F8A1BA"/>
    <w:lvl w:ilvl="0" w:tplc="72F4636C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78331989"/>
    <w:multiLevelType w:val="hybridMultilevel"/>
    <w:tmpl w:val="2D1841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BFB1129"/>
    <w:multiLevelType w:val="hybridMultilevel"/>
    <w:tmpl w:val="3272C3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7D6857FC"/>
    <w:multiLevelType w:val="multilevel"/>
    <w:tmpl w:val="738635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F7507F3"/>
    <w:multiLevelType w:val="hybridMultilevel"/>
    <w:tmpl w:val="80DE61A6"/>
    <w:lvl w:ilvl="0" w:tplc="9530C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040">
    <w:abstractNumId w:val="63"/>
  </w:num>
  <w:num w:numId="2" w16cid:durableId="1908295615">
    <w:abstractNumId w:val="45"/>
  </w:num>
  <w:num w:numId="3" w16cid:durableId="1063258128">
    <w:abstractNumId w:val="33"/>
  </w:num>
  <w:num w:numId="4" w16cid:durableId="1428500052">
    <w:abstractNumId w:val="35"/>
  </w:num>
  <w:num w:numId="5" w16cid:durableId="1563638609">
    <w:abstractNumId w:val="22"/>
  </w:num>
  <w:num w:numId="6" w16cid:durableId="186450194">
    <w:abstractNumId w:val="37"/>
  </w:num>
  <w:num w:numId="7" w16cid:durableId="1350568947">
    <w:abstractNumId w:val="62"/>
  </w:num>
  <w:num w:numId="8" w16cid:durableId="1995139127">
    <w:abstractNumId w:val="61"/>
  </w:num>
  <w:num w:numId="9" w16cid:durableId="139274986">
    <w:abstractNumId w:val="23"/>
  </w:num>
  <w:num w:numId="10" w16cid:durableId="1997800563">
    <w:abstractNumId w:val="15"/>
  </w:num>
  <w:num w:numId="11" w16cid:durableId="140315387">
    <w:abstractNumId w:val="64"/>
  </w:num>
  <w:num w:numId="12" w16cid:durableId="594095351">
    <w:abstractNumId w:val="56"/>
  </w:num>
  <w:num w:numId="13" w16cid:durableId="1703246850">
    <w:abstractNumId w:val="31"/>
  </w:num>
  <w:num w:numId="14" w16cid:durableId="490754861">
    <w:abstractNumId w:val="32"/>
  </w:num>
  <w:num w:numId="15" w16cid:durableId="747651968">
    <w:abstractNumId w:val="48"/>
  </w:num>
  <w:num w:numId="16" w16cid:durableId="1590231613">
    <w:abstractNumId w:val="4"/>
  </w:num>
  <w:num w:numId="17" w16cid:durableId="51125363">
    <w:abstractNumId w:val="21"/>
  </w:num>
  <w:num w:numId="18" w16cid:durableId="869225027">
    <w:abstractNumId w:val="0"/>
  </w:num>
  <w:num w:numId="19" w16cid:durableId="2053727824">
    <w:abstractNumId w:val="1"/>
  </w:num>
  <w:num w:numId="20" w16cid:durableId="776874271">
    <w:abstractNumId w:val="2"/>
  </w:num>
  <w:num w:numId="21" w16cid:durableId="939946355">
    <w:abstractNumId w:val="3"/>
  </w:num>
  <w:num w:numId="22" w16cid:durableId="867255373">
    <w:abstractNumId w:val="12"/>
  </w:num>
  <w:num w:numId="23" w16cid:durableId="1649048064">
    <w:abstractNumId w:val="42"/>
  </w:num>
  <w:num w:numId="24" w16cid:durableId="1533152520">
    <w:abstractNumId w:val="36"/>
  </w:num>
  <w:num w:numId="25" w16cid:durableId="1301226508">
    <w:abstractNumId w:val="9"/>
  </w:num>
  <w:num w:numId="26" w16cid:durableId="902714003">
    <w:abstractNumId w:val="50"/>
  </w:num>
  <w:num w:numId="27" w16cid:durableId="300114085">
    <w:abstractNumId w:val="44"/>
  </w:num>
  <w:num w:numId="28" w16cid:durableId="1570189459">
    <w:abstractNumId w:val="29"/>
  </w:num>
  <w:num w:numId="29" w16cid:durableId="355622113">
    <w:abstractNumId w:val="17"/>
  </w:num>
  <w:num w:numId="30" w16cid:durableId="22825166">
    <w:abstractNumId w:val="51"/>
  </w:num>
  <w:num w:numId="31" w16cid:durableId="423304497">
    <w:abstractNumId w:val="47"/>
  </w:num>
  <w:num w:numId="32" w16cid:durableId="1669674171">
    <w:abstractNumId w:val="34"/>
  </w:num>
  <w:num w:numId="33" w16cid:durableId="695887780">
    <w:abstractNumId w:val="30"/>
  </w:num>
  <w:num w:numId="34" w16cid:durableId="218444643">
    <w:abstractNumId w:val="26"/>
  </w:num>
  <w:num w:numId="35" w16cid:durableId="285812587">
    <w:abstractNumId w:val="68"/>
  </w:num>
  <w:num w:numId="36" w16cid:durableId="165829153">
    <w:abstractNumId w:val="65"/>
  </w:num>
  <w:num w:numId="37" w16cid:durableId="661079691">
    <w:abstractNumId w:val="66"/>
  </w:num>
  <w:num w:numId="38" w16cid:durableId="1268999049">
    <w:abstractNumId w:val="20"/>
  </w:num>
  <w:num w:numId="39" w16cid:durableId="418674662">
    <w:abstractNumId w:val="43"/>
  </w:num>
  <w:num w:numId="40" w16cid:durableId="458037785">
    <w:abstractNumId w:val="13"/>
  </w:num>
  <w:num w:numId="41" w16cid:durableId="1284650984">
    <w:abstractNumId w:val="46"/>
  </w:num>
  <w:num w:numId="42" w16cid:durableId="2067146723">
    <w:abstractNumId w:val="16"/>
  </w:num>
  <w:num w:numId="43" w16cid:durableId="279840587">
    <w:abstractNumId w:val="38"/>
  </w:num>
  <w:num w:numId="44" w16cid:durableId="255555648">
    <w:abstractNumId w:val="53"/>
  </w:num>
  <w:num w:numId="45" w16cid:durableId="684214081">
    <w:abstractNumId w:val="25"/>
  </w:num>
  <w:num w:numId="46" w16cid:durableId="1554462098">
    <w:abstractNumId w:val="41"/>
  </w:num>
  <w:num w:numId="47" w16cid:durableId="1714304604">
    <w:abstractNumId w:val="19"/>
  </w:num>
  <w:num w:numId="48" w16cid:durableId="846948385">
    <w:abstractNumId w:val="19"/>
    <w:lvlOverride w:ilvl="0">
      <w:startOverride w:val="1"/>
    </w:lvlOverride>
  </w:num>
  <w:num w:numId="49" w16cid:durableId="1763406208">
    <w:abstractNumId w:val="67"/>
  </w:num>
  <w:num w:numId="50" w16cid:durableId="78455708">
    <w:abstractNumId w:val="60"/>
  </w:num>
  <w:num w:numId="51" w16cid:durableId="287204831">
    <w:abstractNumId w:val="24"/>
  </w:num>
  <w:num w:numId="52" w16cid:durableId="143549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3" w16cid:durableId="662778858">
    <w:abstractNumId w:val="10"/>
  </w:num>
  <w:num w:numId="54" w16cid:durableId="938756046">
    <w:abstractNumId w:val="28"/>
  </w:num>
  <w:num w:numId="55" w16cid:durableId="32270959">
    <w:abstractNumId w:val="57"/>
  </w:num>
  <w:num w:numId="56" w16cid:durableId="889921566">
    <w:abstractNumId w:val="18"/>
  </w:num>
  <w:num w:numId="57" w16cid:durableId="927688967">
    <w:abstractNumId w:val="52"/>
  </w:num>
  <w:num w:numId="58" w16cid:durableId="870146086">
    <w:abstractNumId w:val="58"/>
  </w:num>
  <w:num w:numId="59" w16cid:durableId="1425809653">
    <w:abstractNumId w:val="14"/>
  </w:num>
  <w:num w:numId="60" w16cid:durableId="1546131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1" w16cid:durableId="492723378">
    <w:abstractNumId w:val="40"/>
  </w:num>
  <w:num w:numId="62" w16cid:durableId="1918440998">
    <w:abstractNumId w:val="27"/>
  </w:num>
  <w:num w:numId="63" w16cid:durableId="1746104031">
    <w:abstractNumId w:val="27"/>
    <w:lvlOverride w:ilvl="0">
      <w:startOverride w:val="1"/>
    </w:lvlOverride>
  </w:num>
  <w:num w:numId="64" w16cid:durableId="1600872730">
    <w:abstractNumId w:val="54"/>
  </w:num>
  <w:num w:numId="65" w16cid:durableId="963384432">
    <w:abstractNumId w:val="54"/>
    <w:lvlOverride w:ilvl="0">
      <w:startOverride w:val="1"/>
    </w:lvlOverride>
  </w:num>
  <w:num w:numId="66" w16cid:durableId="884412968">
    <w:abstractNumId w:val="59"/>
  </w:num>
  <w:num w:numId="67" w16cid:durableId="307784255">
    <w:abstractNumId w:val="39"/>
  </w:num>
  <w:num w:numId="68" w16cid:durableId="79570955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5"/>
    <w:rsid w:val="00000DEE"/>
    <w:rsid w:val="000043F8"/>
    <w:rsid w:val="00016085"/>
    <w:rsid w:val="0001707B"/>
    <w:rsid w:val="00037867"/>
    <w:rsid w:val="00047F55"/>
    <w:rsid w:val="00054B3F"/>
    <w:rsid w:val="0009114A"/>
    <w:rsid w:val="000B09D7"/>
    <w:rsid w:val="000B6769"/>
    <w:rsid w:val="000E7965"/>
    <w:rsid w:val="0011596E"/>
    <w:rsid w:val="0012298A"/>
    <w:rsid w:val="00142CFA"/>
    <w:rsid w:val="00151BAC"/>
    <w:rsid w:val="00151E36"/>
    <w:rsid w:val="00196C30"/>
    <w:rsid w:val="001A2CA4"/>
    <w:rsid w:val="001B7406"/>
    <w:rsid w:val="001C3D09"/>
    <w:rsid w:val="001F13A9"/>
    <w:rsid w:val="0021416A"/>
    <w:rsid w:val="00236A6D"/>
    <w:rsid w:val="00256040"/>
    <w:rsid w:val="002718BF"/>
    <w:rsid w:val="002900CF"/>
    <w:rsid w:val="002B0C78"/>
    <w:rsid w:val="002E4936"/>
    <w:rsid w:val="003100D2"/>
    <w:rsid w:val="00362BC0"/>
    <w:rsid w:val="003764E8"/>
    <w:rsid w:val="003C57BA"/>
    <w:rsid w:val="003F5427"/>
    <w:rsid w:val="004023B8"/>
    <w:rsid w:val="00430C66"/>
    <w:rsid w:val="004503AE"/>
    <w:rsid w:val="004757BE"/>
    <w:rsid w:val="00480844"/>
    <w:rsid w:val="00490DE3"/>
    <w:rsid w:val="00491E9B"/>
    <w:rsid w:val="004A68C4"/>
    <w:rsid w:val="004E154B"/>
    <w:rsid w:val="004F3B86"/>
    <w:rsid w:val="00554963"/>
    <w:rsid w:val="00562709"/>
    <w:rsid w:val="0056690D"/>
    <w:rsid w:val="005B6D19"/>
    <w:rsid w:val="005C69EA"/>
    <w:rsid w:val="006553B9"/>
    <w:rsid w:val="006742C4"/>
    <w:rsid w:val="006966F1"/>
    <w:rsid w:val="006A0043"/>
    <w:rsid w:val="006A4084"/>
    <w:rsid w:val="006C178A"/>
    <w:rsid w:val="006D1539"/>
    <w:rsid w:val="007128C4"/>
    <w:rsid w:val="00747289"/>
    <w:rsid w:val="00765111"/>
    <w:rsid w:val="00767CA3"/>
    <w:rsid w:val="00782A46"/>
    <w:rsid w:val="007C4BDD"/>
    <w:rsid w:val="007F4104"/>
    <w:rsid w:val="00830FCB"/>
    <w:rsid w:val="00834952"/>
    <w:rsid w:val="00840ACF"/>
    <w:rsid w:val="00872E90"/>
    <w:rsid w:val="00874026"/>
    <w:rsid w:val="00880529"/>
    <w:rsid w:val="00905DF7"/>
    <w:rsid w:val="0091477D"/>
    <w:rsid w:val="0092761A"/>
    <w:rsid w:val="00945202"/>
    <w:rsid w:val="009528C7"/>
    <w:rsid w:val="00993DCB"/>
    <w:rsid w:val="009C0BD3"/>
    <w:rsid w:val="009D775F"/>
    <w:rsid w:val="009F0DAA"/>
    <w:rsid w:val="00A05DCF"/>
    <w:rsid w:val="00A81696"/>
    <w:rsid w:val="00AC6B66"/>
    <w:rsid w:val="00B02252"/>
    <w:rsid w:val="00B10107"/>
    <w:rsid w:val="00B16BE6"/>
    <w:rsid w:val="00BB3863"/>
    <w:rsid w:val="00BE3092"/>
    <w:rsid w:val="00BE68E1"/>
    <w:rsid w:val="00BF3C34"/>
    <w:rsid w:val="00C31B02"/>
    <w:rsid w:val="00C70240"/>
    <w:rsid w:val="00CA0E0C"/>
    <w:rsid w:val="00CD334C"/>
    <w:rsid w:val="00D0016F"/>
    <w:rsid w:val="00D46E10"/>
    <w:rsid w:val="00D90202"/>
    <w:rsid w:val="00DA5E4B"/>
    <w:rsid w:val="00DB4860"/>
    <w:rsid w:val="00DD67CE"/>
    <w:rsid w:val="00E066E0"/>
    <w:rsid w:val="00E1229D"/>
    <w:rsid w:val="00E730A3"/>
    <w:rsid w:val="00E75A5A"/>
    <w:rsid w:val="00F538E1"/>
    <w:rsid w:val="00F56BF4"/>
    <w:rsid w:val="00F70F86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E690"/>
  <w15:docId w15:val="{B7D1AEE2-E35C-47DE-AD50-91A7DEA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7965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0E79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0E7965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Wykres,Akapit z listą1,maz_wyliczenie,opis dzialania,K-P_odwolanie,A_wyliczenie,Akapit z listą 1,L1,CW_Lista"/>
    <w:basedOn w:val="Normalny"/>
    <w:link w:val="AkapitzlistZnak"/>
    <w:uiPriority w:val="34"/>
    <w:qFormat/>
    <w:rsid w:val="000E7965"/>
    <w:pPr>
      <w:spacing w:after="200" w:line="276" w:lineRule="auto"/>
      <w:ind w:left="720"/>
    </w:pPr>
  </w:style>
  <w:style w:type="character" w:styleId="Hipercze">
    <w:name w:val="Hyperlink"/>
    <w:rsid w:val="000E7965"/>
    <w:rPr>
      <w:color w:val="0000FF"/>
      <w:u w:val="single"/>
    </w:rPr>
  </w:style>
  <w:style w:type="paragraph" w:customStyle="1" w:styleId="gwpa7eefc28gwp1846ad47msonormal">
    <w:name w:val="gwpa7eefc28_gwp1846ad47_msonormal"/>
    <w:basedOn w:val="Normalny"/>
    <w:rsid w:val="000E7965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qFormat/>
    <w:rsid w:val="000E796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E79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0E7965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96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965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 1 Znak,L1 Znak,CW_Lista Znak"/>
    <w:link w:val="Akapitzlist"/>
    <w:uiPriority w:val="34"/>
    <w:qFormat/>
    <w:locked/>
    <w:rsid w:val="000E7965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6C178A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character" w:customStyle="1" w:styleId="Nagwek2">
    <w:name w:val="Nagłówek #2_"/>
    <w:link w:val="Nagwek20"/>
    <w:rsid w:val="001F13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F13A9"/>
    <w:pPr>
      <w:widowControl w:val="0"/>
      <w:shd w:val="clear" w:color="auto" w:fill="FFFFFF"/>
      <w:suppressAutoHyphens w:val="0"/>
      <w:autoSpaceDN/>
      <w:spacing w:before="240" w:after="240" w:line="0" w:lineRule="atLeast"/>
      <w:jc w:val="center"/>
      <w:textAlignment w:val="auto"/>
      <w:outlineLvl w:val="1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link w:val="Teksttreci20"/>
    <w:rsid w:val="001F13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13A9"/>
    <w:pPr>
      <w:widowControl w:val="0"/>
      <w:shd w:val="clear" w:color="auto" w:fill="FFFFFF"/>
      <w:suppressAutoHyphens w:val="0"/>
      <w:autoSpaceDN/>
      <w:spacing w:before="120" w:after="240" w:line="0" w:lineRule="atLeast"/>
      <w:ind w:hanging="620"/>
      <w:jc w:val="center"/>
      <w:textAlignment w:val="auto"/>
    </w:pPr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1F13A9"/>
    <w:rPr>
      <w:sz w:val="16"/>
      <w:szCs w:val="16"/>
    </w:rPr>
  </w:style>
  <w:style w:type="table" w:styleId="Tabela-Siatka">
    <w:name w:val="Table Grid"/>
    <w:basedOn w:val="Standardowy"/>
    <w:uiPriority w:val="39"/>
    <w:rsid w:val="002B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C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0C78"/>
    <w:rPr>
      <w:i/>
      <w:iCs/>
    </w:rPr>
  </w:style>
  <w:style w:type="character" w:styleId="Pogrubienie">
    <w:name w:val="Strong"/>
    <w:qFormat/>
    <w:rsid w:val="002B0C78"/>
    <w:rPr>
      <w:b/>
      <w:bCs/>
    </w:rPr>
  </w:style>
  <w:style w:type="paragraph" w:styleId="Poprawka">
    <w:name w:val="Revision"/>
    <w:hidden/>
    <w:uiPriority w:val="99"/>
    <w:semiHidden/>
    <w:rsid w:val="00151BAC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427"/>
    <w:pPr>
      <w:widowControl w:val="0"/>
      <w:suppressAutoHyphens w:val="0"/>
      <w:autoSpaceDE w:val="0"/>
      <w:spacing w:after="0"/>
      <w:textAlignment w:val="auto"/>
    </w:pPr>
    <w:rPr>
      <w:rFonts w:ascii="Carlito" w:eastAsia="Carlito" w:hAnsi="Carlito" w:cs="Carli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427"/>
    <w:rPr>
      <w:rFonts w:ascii="Carlito" w:eastAsia="Carlito" w:hAnsi="Carlito" w:cs="Carli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przemyslaw.dubina</dc:creator>
  <cp:keywords/>
  <dc:description/>
  <cp:lastModifiedBy>Sabina Namyślik</cp:lastModifiedBy>
  <cp:revision>32</cp:revision>
  <cp:lastPrinted>2023-04-28T11:27:00Z</cp:lastPrinted>
  <dcterms:created xsi:type="dcterms:W3CDTF">2024-07-12T08:38:00Z</dcterms:created>
  <dcterms:modified xsi:type="dcterms:W3CDTF">2025-05-12T10:08:00Z</dcterms:modified>
</cp:coreProperties>
</file>